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707" w:rsidRPr="006C6E27" w:rsidRDefault="006E1707" w:rsidP="001874C5">
      <w:pPr>
        <w:spacing w:after="0" w:line="259" w:lineRule="auto"/>
        <w:ind w:left="0" w:firstLine="0"/>
        <w:jc w:val="center"/>
        <w:rPr>
          <w:lang w:val="lv-LV"/>
        </w:rPr>
      </w:pPr>
    </w:p>
    <w:p w:rsidR="00BC3CA2" w:rsidRPr="006C6E27" w:rsidRDefault="00BC3CA2" w:rsidP="001874C5">
      <w:pPr>
        <w:spacing w:after="22" w:line="259" w:lineRule="auto"/>
        <w:ind w:left="0" w:right="61" w:firstLine="0"/>
        <w:jc w:val="center"/>
        <w:rPr>
          <w:sz w:val="20"/>
          <w:lang w:val="lv-LV"/>
        </w:rPr>
      </w:pPr>
    </w:p>
    <w:tbl>
      <w:tblPr>
        <w:tblpPr w:leftFromText="180" w:rightFromText="180" w:vertAnchor="text" w:horzAnchor="margin" w:tblpXSpec="center" w:tblpY="-251"/>
        <w:tblW w:w="9696" w:type="dxa"/>
        <w:tblLayout w:type="fixed"/>
        <w:tblLook w:val="01E0" w:firstRow="1" w:lastRow="1" w:firstColumn="1" w:lastColumn="1" w:noHBand="0" w:noVBand="0"/>
      </w:tblPr>
      <w:tblGrid>
        <w:gridCol w:w="9696"/>
      </w:tblGrid>
      <w:tr w:rsidR="00F119BA" w:rsidRPr="006C6E27" w:rsidTr="004A6376">
        <w:tc>
          <w:tcPr>
            <w:tcW w:w="9696" w:type="dxa"/>
            <w:tcBorders>
              <w:top w:val="nil"/>
              <w:left w:val="nil"/>
              <w:bottom w:val="single" w:sz="4" w:space="0" w:color="auto"/>
              <w:right w:val="nil"/>
            </w:tcBorders>
            <w:hideMark/>
          </w:tcPr>
          <w:p w:rsidR="00F119BA" w:rsidRPr="006C6E27" w:rsidRDefault="00F119BA" w:rsidP="001874C5">
            <w:pPr>
              <w:spacing w:after="22" w:line="259" w:lineRule="auto"/>
              <w:ind w:left="0" w:right="61" w:firstLine="0"/>
              <w:jc w:val="center"/>
              <w:rPr>
                <w:sz w:val="20"/>
                <w:lang w:val="lv-LV"/>
              </w:rPr>
            </w:pPr>
            <w:r w:rsidRPr="006C6E27">
              <w:rPr>
                <w:noProof/>
                <w:sz w:val="20"/>
                <w:lang w:val="lv-LV" w:eastAsia="lv-LV"/>
              </w:rPr>
              <w:drawing>
                <wp:inline distT="0" distB="0" distL="0" distR="0" wp14:anchorId="49A3EFD4" wp14:editId="31346E42">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F119BA" w:rsidRPr="006C6E27" w:rsidRDefault="00F119BA" w:rsidP="001874C5">
            <w:pPr>
              <w:spacing w:after="22" w:line="259" w:lineRule="auto"/>
              <w:ind w:left="0" w:right="61" w:firstLine="0"/>
              <w:jc w:val="center"/>
              <w:rPr>
                <w:sz w:val="20"/>
                <w:lang w:val="lv-LV"/>
              </w:rPr>
            </w:pPr>
            <w:r w:rsidRPr="006C6E27">
              <w:rPr>
                <w:sz w:val="20"/>
                <w:lang w:val="lv-LV"/>
              </w:rPr>
              <w:t>OGRES  NOVADA  PAŠVALDĪBA</w:t>
            </w:r>
          </w:p>
          <w:p w:rsidR="00F119BA" w:rsidRPr="006C6E27" w:rsidRDefault="00F119BA" w:rsidP="001874C5">
            <w:pPr>
              <w:spacing w:after="22" w:line="259" w:lineRule="auto"/>
              <w:ind w:left="0" w:right="61" w:firstLine="0"/>
              <w:jc w:val="center"/>
              <w:rPr>
                <w:b/>
                <w:sz w:val="20"/>
                <w:lang w:val="lv-LV"/>
              </w:rPr>
            </w:pPr>
            <w:r w:rsidRPr="006C6E27">
              <w:rPr>
                <w:b/>
                <w:sz w:val="20"/>
                <w:lang w:val="lv-LV"/>
              </w:rPr>
              <w:t>Birzgales pamatskola</w:t>
            </w:r>
          </w:p>
          <w:p w:rsidR="00F119BA" w:rsidRPr="006C6E27" w:rsidRDefault="00F119BA" w:rsidP="001874C5">
            <w:pPr>
              <w:spacing w:after="22" w:line="259" w:lineRule="auto"/>
              <w:ind w:left="0" w:right="61" w:firstLine="0"/>
              <w:jc w:val="center"/>
              <w:rPr>
                <w:sz w:val="20"/>
                <w:lang w:val="lv-LV"/>
              </w:rPr>
            </w:pPr>
            <w:r w:rsidRPr="006C6E27">
              <w:rPr>
                <w:sz w:val="20"/>
                <w:lang w:val="lv-LV"/>
              </w:rPr>
              <w:t>Reģ.Nr.40900025321, Skolas iela 1, Birzgale, Birzgales pag., Ogres nov., LV-5033</w:t>
            </w:r>
          </w:p>
          <w:p w:rsidR="00F119BA" w:rsidRPr="006C6E27" w:rsidRDefault="00F119BA" w:rsidP="001874C5">
            <w:pPr>
              <w:spacing w:after="22" w:line="259" w:lineRule="auto"/>
              <w:ind w:left="0" w:right="61" w:firstLine="0"/>
              <w:jc w:val="center"/>
              <w:rPr>
                <w:sz w:val="20"/>
                <w:lang w:val="lv-LV"/>
              </w:rPr>
            </w:pPr>
            <w:r w:rsidRPr="006C6E27">
              <w:rPr>
                <w:sz w:val="20"/>
                <w:lang w:val="lv-LV"/>
              </w:rPr>
              <w:t>Tālr.: 65034137, e-pasts: birzg.skola@kegums.lv, www.birzgalespamatskola.lv</w:t>
            </w:r>
          </w:p>
        </w:tc>
      </w:tr>
    </w:tbl>
    <w:p w:rsidR="00F119BA" w:rsidRPr="006C6E27" w:rsidRDefault="00F119BA" w:rsidP="001874C5">
      <w:pPr>
        <w:spacing w:after="22" w:line="259" w:lineRule="auto"/>
        <w:ind w:left="0" w:right="61" w:firstLine="0"/>
        <w:jc w:val="center"/>
        <w:rPr>
          <w:sz w:val="20"/>
          <w:lang w:val="lv-LV"/>
        </w:rPr>
      </w:pPr>
    </w:p>
    <w:p w:rsidR="00F119BA" w:rsidRPr="006C6E27" w:rsidRDefault="00F119BA" w:rsidP="001874C5">
      <w:pPr>
        <w:spacing w:after="22" w:line="259" w:lineRule="auto"/>
        <w:ind w:left="0" w:right="61" w:firstLine="0"/>
        <w:jc w:val="right"/>
        <w:rPr>
          <w:sz w:val="20"/>
          <w:lang w:val="lv-LV"/>
        </w:rPr>
      </w:pPr>
      <w:r w:rsidRPr="006C6E27">
        <w:rPr>
          <w:sz w:val="20"/>
          <w:lang w:val="lv-LV"/>
        </w:rPr>
        <w:t>APSTIPRINĀTA</w:t>
      </w:r>
    </w:p>
    <w:p w:rsidR="00F119BA" w:rsidRPr="006C6E27" w:rsidRDefault="00F119BA" w:rsidP="001874C5">
      <w:pPr>
        <w:spacing w:after="22" w:line="259" w:lineRule="auto"/>
        <w:ind w:left="0" w:right="61" w:firstLine="0"/>
        <w:jc w:val="right"/>
        <w:rPr>
          <w:sz w:val="20"/>
          <w:lang w:val="lv-LV"/>
        </w:rPr>
      </w:pPr>
      <w:r w:rsidRPr="006C6E27">
        <w:rPr>
          <w:sz w:val="20"/>
          <w:lang w:val="lv-LV"/>
        </w:rPr>
        <w:t>ar Ogres novada Birzgales pamatskolas direktora</w:t>
      </w:r>
    </w:p>
    <w:p w:rsidR="00F119BA" w:rsidRPr="006C6E27" w:rsidRDefault="00252EBF" w:rsidP="001874C5">
      <w:pPr>
        <w:spacing w:after="22" w:line="259" w:lineRule="auto"/>
        <w:ind w:left="0" w:right="61" w:firstLine="0"/>
        <w:jc w:val="right"/>
        <w:rPr>
          <w:sz w:val="20"/>
          <w:lang w:val="lv-LV"/>
        </w:rPr>
      </w:pPr>
      <w:r w:rsidRPr="006C6E27">
        <w:rPr>
          <w:sz w:val="20"/>
          <w:lang w:val="lv-LV"/>
        </w:rPr>
        <w:t>30.08</w:t>
      </w:r>
      <w:r w:rsidR="00F119BA" w:rsidRPr="006C6E27">
        <w:rPr>
          <w:sz w:val="20"/>
          <w:lang w:val="lv-LV"/>
        </w:rPr>
        <w:t>.</w:t>
      </w:r>
      <w:r w:rsidR="006C6E27" w:rsidRPr="006C6E27">
        <w:rPr>
          <w:sz w:val="20"/>
          <w:lang w:val="lv-LV"/>
        </w:rPr>
        <w:t xml:space="preserve">2023. rīkojumu </w:t>
      </w:r>
      <w:proofErr w:type="spellStart"/>
      <w:r w:rsidR="006C6E27" w:rsidRPr="006C6E27">
        <w:rPr>
          <w:sz w:val="20"/>
          <w:lang w:val="lv-LV"/>
        </w:rPr>
        <w:t>Nr.BPS</w:t>
      </w:r>
      <w:proofErr w:type="spellEnd"/>
      <w:r w:rsidR="006C6E27" w:rsidRPr="006C6E27">
        <w:rPr>
          <w:sz w:val="20"/>
          <w:lang w:val="lv-LV"/>
        </w:rPr>
        <w:t>/2-27/23/33</w:t>
      </w:r>
    </w:p>
    <w:p w:rsidR="00F119BA" w:rsidRPr="006C6E27" w:rsidRDefault="00F119BA" w:rsidP="001874C5">
      <w:pPr>
        <w:spacing w:after="22" w:line="259" w:lineRule="auto"/>
        <w:ind w:left="0" w:right="61" w:firstLine="0"/>
        <w:jc w:val="right"/>
        <w:rPr>
          <w:sz w:val="20"/>
          <w:lang w:val="lv-LV"/>
        </w:rPr>
      </w:pPr>
    </w:p>
    <w:p w:rsidR="00F119BA" w:rsidRPr="006C6E27" w:rsidRDefault="00F119BA" w:rsidP="001874C5">
      <w:pPr>
        <w:spacing w:after="22" w:line="259" w:lineRule="auto"/>
        <w:ind w:left="0" w:right="61" w:firstLine="0"/>
        <w:jc w:val="center"/>
        <w:rPr>
          <w:sz w:val="20"/>
          <w:lang w:val="lv-LV"/>
        </w:rPr>
      </w:pPr>
    </w:p>
    <w:p w:rsidR="006E1707" w:rsidRPr="006C6E27" w:rsidRDefault="00F6276D" w:rsidP="001874C5">
      <w:pPr>
        <w:spacing w:after="22" w:line="259" w:lineRule="auto"/>
        <w:ind w:left="0" w:right="61" w:firstLine="0"/>
        <w:jc w:val="center"/>
        <w:rPr>
          <w:lang w:val="lv-LV"/>
        </w:rPr>
      </w:pPr>
      <w:r w:rsidRPr="006C6E27">
        <w:rPr>
          <w:sz w:val="20"/>
          <w:lang w:val="lv-LV"/>
        </w:rPr>
        <w:t>IEKŠĒJIE NOTEIKUMI</w:t>
      </w:r>
    </w:p>
    <w:p w:rsidR="00F119BA" w:rsidRPr="006C6E27" w:rsidRDefault="00F119BA" w:rsidP="001874C5">
      <w:pPr>
        <w:spacing w:after="22" w:line="259" w:lineRule="auto"/>
        <w:ind w:left="0" w:right="61" w:firstLine="0"/>
        <w:jc w:val="center"/>
        <w:rPr>
          <w:sz w:val="20"/>
          <w:lang w:val="lv-LV"/>
        </w:rPr>
      </w:pPr>
      <w:r w:rsidRPr="006C6E27">
        <w:rPr>
          <w:sz w:val="20"/>
          <w:lang w:val="lv-LV"/>
        </w:rPr>
        <w:t>Ogres novada Birzgales pagastā</w:t>
      </w:r>
    </w:p>
    <w:p w:rsidR="009524CE" w:rsidRPr="006C6E27" w:rsidRDefault="009524CE" w:rsidP="001874C5">
      <w:pPr>
        <w:spacing w:after="26" w:line="259" w:lineRule="auto"/>
        <w:ind w:left="0" w:firstLine="0"/>
        <w:jc w:val="center"/>
        <w:rPr>
          <w:lang w:val="lv-LV"/>
        </w:rPr>
      </w:pPr>
    </w:p>
    <w:p w:rsidR="006E1707" w:rsidRPr="006C6E27" w:rsidRDefault="00F6276D" w:rsidP="001874C5">
      <w:pPr>
        <w:spacing w:after="26" w:line="259" w:lineRule="auto"/>
        <w:ind w:left="0" w:right="64" w:firstLine="0"/>
        <w:jc w:val="center"/>
        <w:rPr>
          <w:lang w:val="lv-LV"/>
        </w:rPr>
      </w:pPr>
      <w:r w:rsidRPr="006C6E27">
        <w:rPr>
          <w:b/>
          <w:lang w:val="lv-LV"/>
        </w:rPr>
        <w:t>MĀCĪBU SASNIEGUMU</w:t>
      </w:r>
    </w:p>
    <w:p w:rsidR="006E1707" w:rsidRPr="006C6E27" w:rsidRDefault="00F6276D" w:rsidP="001874C5">
      <w:pPr>
        <w:spacing w:after="0" w:line="259" w:lineRule="auto"/>
        <w:ind w:left="0" w:right="61" w:firstLine="0"/>
        <w:jc w:val="center"/>
        <w:rPr>
          <w:lang w:val="lv-LV"/>
        </w:rPr>
      </w:pPr>
      <w:r w:rsidRPr="006C6E27">
        <w:rPr>
          <w:b/>
          <w:lang w:val="lv-LV"/>
        </w:rPr>
        <w:t xml:space="preserve">VĒRTĒŠANAS KĀRTĪBA </w:t>
      </w:r>
      <w:r w:rsidR="006F5E9C" w:rsidRPr="006C6E27">
        <w:rPr>
          <w:b/>
          <w:lang w:val="lv-LV"/>
        </w:rPr>
        <w:t>BIRZGALES PAMATSKOLĀ</w:t>
      </w:r>
    </w:p>
    <w:p w:rsidR="006E1707" w:rsidRPr="006C6E27" w:rsidRDefault="00F6276D" w:rsidP="00252EBF">
      <w:pPr>
        <w:spacing w:after="0" w:line="259" w:lineRule="auto"/>
        <w:ind w:left="0" w:firstLine="0"/>
        <w:jc w:val="both"/>
        <w:rPr>
          <w:lang w:val="lv-LV"/>
        </w:rPr>
      </w:pPr>
      <w:r w:rsidRPr="006C6E27">
        <w:rPr>
          <w:sz w:val="22"/>
          <w:lang w:val="lv-LV"/>
        </w:rPr>
        <w:t xml:space="preserve"> </w:t>
      </w:r>
    </w:p>
    <w:p w:rsidR="00F119BA" w:rsidRPr="006C6E27" w:rsidRDefault="00F119BA" w:rsidP="001874C5">
      <w:pPr>
        <w:tabs>
          <w:tab w:val="center" w:pos="1440"/>
          <w:tab w:val="center" w:pos="2161"/>
          <w:tab w:val="center" w:pos="2881"/>
          <w:tab w:val="center" w:pos="3601"/>
          <w:tab w:val="center" w:pos="4321"/>
          <w:tab w:val="center" w:pos="5041"/>
          <w:tab w:val="center" w:pos="5761"/>
          <w:tab w:val="center" w:pos="6481"/>
          <w:tab w:val="center" w:pos="7456"/>
        </w:tabs>
        <w:spacing w:after="0" w:line="259" w:lineRule="auto"/>
        <w:ind w:left="0" w:firstLine="0"/>
        <w:jc w:val="right"/>
        <w:rPr>
          <w:sz w:val="22"/>
          <w:lang w:val="lv-LV"/>
        </w:rPr>
      </w:pPr>
    </w:p>
    <w:p w:rsidR="006E1707" w:rsidRPr="006C6E27" w:rsidRDefault="00252EBF" w:rsidP="001874C5">
      <w:pPr>
        <w:tabs>
          <w:tab w:val="center" w:pos="1440"/>
          <w:tab w:val="center" w:pos="2161"/>
          <w:tab w:val="center" w:pos="2881"/>
          <w:tab w:val="center" w:pos="3601"/>
          <w:tab w:val="center" w:pos="4321"/>
          <w:tab w:val="center" w:pos="5041"/>
          <w:tab w:val="center" w:pos="5761"/>
          <w:tab w:val="center" w:pos="6481"/>
          <w:tab w:val="center" w:pos="7456"/>
        </w:tabs>
        <w:spacing w:after="0" w:line="259" w:lineRule="auto"/>
        <w:ind w:left="0" w:firstLine="0"/>
        <w:rPr>
          <w:lang w:val="lv-LV"/>
        </w:rPr>
      </w:pPr>
      <w:r w:rsidRPr="006C6E27">
        <w:rPr>
          <w:sz w:val="22"/>
          <w:lang w:val="lv-LV"/>
        </w:rPr>
        <w:t>30</w:t>
      </w:r>
      <w:r w:rsidR="006C6E27" w:rsidRPr="006C6E27">
        <w:rPr>
          <w:sz w:val="22"/>
          <w:lang w:val="lv-LV"/>
        </w:rPr>
        <w:t>.08.2023</w:t>
      </w:r>
      <w:r w:rsidR="00BC3CA2" w:rsidRPr="006C6E27">
        <w:rPr>
          <w:sz w:val="22"/>
          <w:lang w:val="lv-LV"/>
        </w:rPr>
        <w:t>.</w:t>
      </w:r>
      <w:r w:rsidR="00F6276D" w:rsidRPr="006C6E27">
        <w:rPr>
          <w:sz w:val="22"/>
          <w:lang w:val="lv-LV"/>
        </w:rPr>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r w:rsidR="00F6276D" w:rsidRPr="006C6E27">
        <w:rPr>
          <w:sz w:val="22"/>
          <w:lang w:val="lv-LV"/>
        </w:rPr>
        <w:tab/>
        <w:t xml:space="preserve"> </w:t>
      </w:r>
    </w:p>
    <w:p w:rsidR="00F119BA" w:rsidRPr="006C6E27" w:rsidRDefault="00F119BA" w:rsidP="001874C5">
      <w:pPr>
        <w:spacing w:after="24" w:line="259" w:lineRule="auto"/>
        <w:ind w:left="0" w:firstLine="0"/>
        <w:jc w:val="right"/>
        <w:rPr>
          <w:sz w:val="20"/>
          <w:szCs w:val="20"/>
          <w:lang w:val="lv-LV"/>
        </w:rPr>
      </w:pPr>
      <w:r w:rsidRPr="006C6E27">
        <w:rPr>
          <w:sz w:val="20"/>
          <w:szCs w:val="20"/>
          <w:lang w:val="lv-LV"/>
        </w:rPr>
        <w:t xml:space="preserve">Izdota saskaņā ar </w:t>
      </w:r>
    </w:p>
    <w:p w:rsidR="00F119BA" w:rsidRPr="006C6E27" w:rsidRDefault="00F119BA" w:rsidP="001874C5">
      <w:pPr>
        <w:spacing w:after="24" w:line="259" w:lineRule="auto"/>
        <w:ind w:left="0" w:firstLine="0"/>
        <w:jc w:val="right"/>
        <w:rPr>
          <w:sz w:val="20"/>
          <w:szCs w:val="20"/>
          <w:lang w:val="lv-LV"/>
        </w:rPr>
      </w:pPr>
      <w:r w:rsidRPr="006C6E27">
        <w:rPr>
          <w:sz w:val="20"/>
          <w:szCs w:val="20"/>
          <w:lang w:val="lv-LV"/>
        </w:rPr>
        <w:t xml:space="preserve">Vispārējās izglītības likumu, </w:t>
      </w:r>
    </w:p>
    <w:p w:rsidR="00F119BA" w:rsidRPr="006C6E27" w:rsidRDefault="00F119BA" w:rsidP="001874C5">
      <w:pPr>
        <w:spacing w:after="24" w:line="259" w:lineRule="auto"/>
        <w:ind w:left="0" w:firstLine="0"/>
        <w:jc w:val="right"/>
        <w:rPr>
          <w:sz w:val="20"/>
          <w:szCs w:val="20"/>
          <w:lang w:val="lv-LV"/>
        </w:rPr>
      </w:pPr>
      <w:r w:rsidRPr="006C6E27">
        <w:rPr>
          <w:sz w:val="20"/>
          <w:szCs w:val="20"/>
          <w:lang w:val="lv-LV"/>
        </w:rPr>
        <w:t xml:space="preserve">Izglītības likumu, </w:t>
      </w:r>
    </w:p>
    <w:p w:rsidR="00D74647" w:rsidRPr="006C6E27" w:rsidRDefault="00F119BA" w:rsidP="001874C5">
      <w:pPr>
        <w:spacing w:after="24" w:line="259" w:lineRule="auto"/>
        <w:ind w:left="0" w:firstLine="0"/>
        <w:jc w:val="right"/>
        <w:rPr>
          <w:sz w:val="20"/>
          <w:szCs w:val="20"/>
          <w:lang w:val="lv-LV"/>
        </w:rPr>
      </w:pPr>
      <w:r w:rsidRPr="006C6E27">
        <w:rPr>
          <w:sz w:val="20"/>
          <w:szCs w:val="20"/>
          <w:lang w:val="lv-LV"/>
        </w:rPr>
        <w:t>Ministru kabineta noteikumiem</w:t>
      </w:r>
      <w:r w:rsidR="00D74647" w:rsidRPr="006C6E27">
        <w:rPr>
          <w:sz w:val="20"/>
          <w:szCs w:val="20"/>
          <w:lang w:val="lv-LV"/>
        </w:rPr>
        <w:t xml:space="preserve"> Nr.747 </w:t>
      </w:r>
    </w:p>
    <w:p w:rsidR="00D74647" w:rsidRPr="006C6E27" w:rsidRDefault="00D74647" w:rsidP="001874C5">
      <w:pPr>
        <w:spacing w:after="24" w:line="259" w:lineRule="auto"/>
        <w:ind w:left="0" w:firstLine="0"/>
        <w:jc w:val="right"/>
        <w:rPr>
          <w:sz w:val="20"/>
          <w:szCs w:val="20"/>
          <w:lang w:val="lv-LV"/>
        </w:rPr>
      </w:pPr>
      <w:r w:rsidRPr="006C6E27">
        <w:rPr>
          <w:sz w:val="20"/>
          <w:szCs w:val="20"/>
          <w:lang w:val="lv-LV"/>
        </w:rPr>
        <w:t>“Noteikumi par valsts pamatizglītības standartu</w:t>
      </w:r>
    </w:p>
    <w:p w:rsidR="00F119BA" w:rsidRPr="006C6E27" w:rsidRDefault="00D74647" w:rsidP="001874C5">
      <w:pPr>
        <w:spacing w:after="24" w:line="259" w:lineRule="auto"/>
        <w:ind w:left="0" w:firstLine="0"/>
        <w:jc w:val="right"/>
        <w:rPr>
          <w:sz w:val="20"/>
          <w:szCs w:val="20"/>
          <w:lang w:val="lv-LV"/>
        </w:rPr>
      </w:pPr>
      <w:r w:rsidRPr="006C6E27">
        <w:rPr>
          <w:sz w:val="20"/>
          <w:szCs w:val="20"/>
          <w:lang w:val="lv-LV"/>
        </w:rPr>
        <w:t xml:space="preserve"> un pamatizglītības programmu paraugiem”</w:t>
      </w:r>
      <w:r w:rsidR="00F119BA" w:rsidRPr="006C6E27">
        <w:rPr>
          <w:sz w:val="20"/>
          <w:szCs w:val="20"/>
          <w:lang w:val="lv-LV"/>
        </w:rPr>
        <w:t xml:space="preserve"> </w:t>
      </w:r>
    </w:p>
    <w:p w:rsidR="00D74647" w:rsidRPr="006C6E27" w:rsidRDefault="00D74647" w:rsidP="001874C5">
      <w:pPr>
        <w:spacing w:after="24" w:line="259" w:lineRule="auto"/>
        <w:ind w:left="0" w:firstLine="0"/>
        <w:jc w:val="right"/>
        <w:rPr>
          <w:sz w:val="20"/>
          <w:szCs w:val="20"/>
          <w:lang w:val="lv-LV"/>
        </w:rPr>
      </w:pPr>
      <w:r w:rsidRPr="006C6E27">
        <w:rPr>
          <w:sz w:val="20"/>
          <w:szCs w:val="20"/>
          <w:lang w:val="lv-LV"/>
        </w:rPr>
        <w:t>un to grozījumiem,</w:t>
      </w:r>
    </w:p>
    <w:p w:rsidR="006E1707" w:rsidRPr="006C6E27" w:rsidRDefault="00D74647" w:rsidP="001874C5">
      <w:pPr>
        <w:spacing w:after="24" w:line="259" w:lineRule="auto"/>
        <w:ind w:left="0" w:firstLine="0"/>
        <w:jc w:val="right"/>
        <w:rPr>
          <w:sz w:val="20"/>
          <w:szCs w:val="20"/>
          <w:lang w:val="lv-LV"/>
        </w:rPr>
      </w:pPr>
      <w:r w:rsidRPr="006C6E27">
        <w:rPr>
          <w:sz w:val="20"/>
          <w:szCs w:val="20"/>
          <w:lang w:val="lv-LV"/>
        </w:rPr>
        <w:t>Birzgales pamatskolas Nolikumu</w:t>
      </w:r>
    </w:p>
    <w:p w:rsidR="00D74647" w:rsidRPr="006C6E27" w:rsidRDefault="00D74647" w:rsidP="00252EBF">
      <w:pPr>
        <w:spacing w:after="0" w:line="259" w:lineRule="auto"/>
        <w:ind w:left="0" w:firstLine="0"/>
        <w:jc w:val="both"/>
        <w:rPr>
          <w:b/>
          <w:lang w:val="lv-LV"/>
        </w:rPr>
      </w:pPr>
    </w:p>
    <w:p w:rsidR="006E1707" w:rsidRPr="006C6E27" w:rsidRDefault="00324EBF" w:rsidP="001874C5">
      <w:pPr>
        <w:spacing w:after="0" w:line="259" w:lineRule="auto"/>
        <w:ind w:left="0" w:firstLine="0"/>
        <w:jc w:val="center"/>
        <w:rPr>
          <w:lang w:val="lv-LV"/>
        </w:rPr>
      </w:pPr>
      <w:r w:rsidRPr="006C6E27">
        <w:rPr>
          <w:b/>
          <w:lang w:val="lv-LV"/>
        </w:rPr>
        <w:t>1</w:t>
      </w:r>
      <w:r w:rsidR="00F6276D" w:rsidRPr="006C6E27">
        <w:rPr>
          <w:b/>
          <w:lang w:val="lv-LV"/>
        </w:rPr>
        <w:t xml:space="preserve">. Vispārīgie </w:t>
      </w:r>
      <w:r w:rsidR="00D74647" w:rsidRPr="006C6E27">
        <w:rPr>
          <w:b/>
          <w:lang w:val="lv-LV"/>
        </w:rPr>
        <w:t>noteikumi</w:t>
      </w:r>
    </w:p>
    <w:p w:rsidR="00252EBF" w:rsidRPr="006C6E27" w:rsidRDefault="00252EBF" w:rsidP="00252EBF">
      <w:pPr>
        <w:spacing w:after="0" w:line="259" w:lineRule="auto"/>
        <w:ind w:left="0" w:firstLine="0"/>
        <w:jc w:val="both"/>
        <w:rPr>
          <w:lang w:val="lv-LV"/>
        </w:rPr>
      </w:pPr>
    </w:p>
    <w:p w:rsidR="009863AE" w:rsidRPr="006C6E27" w:rsidRDefault="00F6276D" w:rsidP="00252EBF">
      <w:pPr>
        <w:pStyle w:val="Sarakstarindkopa"/>
        <w:numPr>
          <w:ilvl w:val="1"/>
          <w:numId w:val="1"/>
        </w:numPr>
        <w:spacing w:after="0" w:line="259" w:lineRule="auto"/>
        <w:jc w:val="both"/>
        <w:rPr>
          <w:lang w:val="lv-LV"/>
        </w:rPr>
      </w:pPr>
      <w:r w:rsidRPr="006C6E27">
        <w:rPr>
          <w:b/>
          <w:szCs w:val="24"/>
          <w:lang w:val="lv-LV"/>
        </w:rPr>
        <w:t>Kārtība</w:t>
      </w:r>
      <w:r w:rsidRPr="006C6E27">
        <w:rPr>
          <w:szCs w:val="24"/>
          <w:lang w:val="lv-LV"/>
        </w:rPr>
        <w:t xml:space="preserve"> nosaka izglītojamo mācību sasniegumu vērtēšanas kārtību </w:t>
      </w:r>
      <w:r w:rsidR="009524CE" w:rsidRPr="006C6E27">
        <w:rPr>
          <w:szCs w:val="24"/>
          <w:lang w:val="lv-LV"/>
        </w:rPr>
        <w:t>Birzgales</w:t>
      </w:r>
      <w:r w:rsidRPr="006C6E27">
        <w:rPr>
          <w:szCs w:val="24"/>
          <w:lang w:val="lv-LV"/>
        </w:rPr>
        <w:t xml:space="preserve"> pamatskolā.</w:t>
      </w:r>
    </w:p>
    <w:p w:rsidR="00D74647" w:rsidRPr="006C6E27" w:rsidRDefault="00D74647" w:rsidP="00252EBF">
      <w:pPr>
        <w:pStyle w:val="Sarakstarindkopa"/>
        <w:numPr>
          <w:ilvl w:val="1"/>
          <w:numId w:val="1"/>
        </w:numPr>
        <w:ind w:right="43"/>
        <w:jc w:val="both"/>
        <w:rPr>
          <w:color w:val="auto"/>
          <w:szCs w:val="24"/>
          <w:lang w:val="lv-LV"/>
        </w:rPr>
      </w:pPr>
      <w:r w:rsidRPr="006C6E27">
        <w:rPr>
          <w:b/>
          <w:color w:val="auto"/>
          <w:szCs w:val="24"/>
          <w:lang w:val="lv-LV"/>
        </w:rPr>
        <w:t>Kārtības mērķis</w:t>
      </w:r>
      <w:r w:rsidRPr="006C6E27">
        <w:rPr>
          <w:color w:val="auto"/>
          <w:szCs w:val="24"/>
          <w:lang w:val="lv-LV"/>
        </w:rPr>
        <w:t xml:space="preserve"> ir   nodrošināt vienotu pieeju mācību sasniegumu vērtēšanā un veicināt izglītības iestādes sadarbību ar skolēniem un vecākiem, motivējot skolēnu sasniegumu pilnveidi.</w:t>
      </w:r>
    </w:p>
    <w:p w:rsidR="007F112B" w:rsidRPr="006C6E27" w:rsidRDefault="007F112B" w:rsidP="00252EBF">
      <w:pPr>
        <w:pStyle w:val="Sarakstarindkopa"/>
        <w:numPr>
          <w:ilvl w:val="1"/>
          <w:numId w:val="1"/>
        </w:numPr>
        <w:ind w:right="43"/>
        <w:jc w:val="both"/>
        <w:rPr>
          <w:color w:val="auto"/>
          <w:szCs w:val="24"/>
          <w:lang w:val="lv-LV"/>
        </w:rPr>
      </w:pPr>
      <w:r w:rsidRPr="006C6E27">
        <w:rPr>
          <w:b/>
          <w:color w:val="auto"/>
          <w:szCs w:val="24"/>
          <w:lang w:val="lv-LV"/>
        </w:rPr>
        <w:t>Kārtības uzdevumi</w:t>
      </w:r>
      <w:r w:rsidRPr="006C6E27">
        <w:rPr>
          <w:color w:val="auto"/>
          <w:szCs w:val="24"/>
          <w:lang w:val="lv-LV"/>
        </w:rPr>
        <w:t xml:space="preserve"> ir noteikt:</w:t>
      </w:r>
    </w:p>
    <w:p w:rsidR="007F112B" w:rsidRPr="006C6E27" w:rsidRDefault="007F112B" w:rsidP="00252EBF">
      <w:pPr>
        <w:pStyle w:val="Sarakstarindkopa"/>
        <w:numPr>
          <w:ilvl w:val="2"/>
          <w:numId w:val="1"/>
        </w:numPr>
        <w:ind w:right="43"/>
        <w:jc w:val="both"/>
        <w:rPr>
          <w:color w:val="auto"/>
          <w:szCs w:val="24"/>
          <w:lang w:val="lv-LV"/>
        </w:rPr>
      </w:pPr>
      <w:r w:rsidRPr="006C6E27">
        <w:rPr>
          <w:color w:val="auto"/>
          <w:szCs w:val="24"/>
          <w:lang w:val="lv-LV"/>
        </w:rPr>
        <w:t>vērtēšanas pārbaudes formas un metodes, kas tiek izmantotas skolēnu mācību sasniegumu vērtēšanā;</w:t>
      </w:r>
    </w:p>
    <w:p w:rsidR="007F112B" w:rsidRPr="006C6E27" w:rsidRDefault="007F112B" w:rsidP="00252EBF">
      <w:pPr>
        <w:pStyle w:val="Sarakstarindkopa"/>
        <w:numPr>
          <w:ilvl w:val="2"/>
          <w:numId w:val="1"/>
        </w:numPr>
        <w:ind w:right="43"/>
        <w:jc w:val="both"/>
        <w:rPr>
          <w:color w:val="auto"/>
          <w:szCs w:val="24"/>
          <w:lang w:val="lv-LV"/>
        </w:rPr>
      </w:pPr>
      <w:r w:rsidRPr="006C6E27">
        <w:rPr>
          <w:color w:val="auto"/>
          <w:szCs w:val="24"/>
          <w:lang w:val="lv-LV"/>
        </w:rPr>
        <w:t>pārbaudes darbu organizācijas kārtību;</w:t>
      </w:r>
    </w:p>
    <w:p w:rsidR="007F112B" w:rsidRPr="006C6E27" w:rsidRDefault="007F112B" w:rsidP="00252EBF">
      <w:pPr>
        <w:pStyle w:val="Sarakstarindkopa"/>
        <w:numPr>
          <w:ilvl w:val="2"/>
          <w:numId w:val="1"/>
        </w:numPr>
        <w:ind w:right="43"/>
        <w:jc w:val="both"/>
        <w:rPr>
          <w:color w:val="auto"/>
          <w:szCs w:val="24"/>
          <w:lang w:val="lv-LV"/>
        </w:rPr>
      </w:pPr>
      <w:r w:rsidRPr="006C6E27">
        <w:rPr>
          <w:color w:val="auto"/>
          <w:szCs w:val="24"/>
          <w:lang w:val="lv-LV"/>
        </w:rPr>
        <w:t>vērtējumu uzskaites kārtību;</w:t>
      </w:r>
    </w:p>
    <w:p w:rsidR="007F112B" w:rsidRPr="006C6E27" w:rsidRDefault="007F112B" w:rsidP="00252EBF">
      <w:pPr>
        <w:pStyle w:val="Sarakstarindkopa"/>
        <w:numPr>
          <w:ilvl w:val="2"/>
          <w:numId w:val="1"/>
        </w:numPr>
        <w:ind w:right="43"/>
        <w:jc w:val="both"/>
        <w:rPr>
          <w:color w:val="auto"/>
          <w:szCs w:val="24"/>
          <w:lang w:val="lv-LV"/>
        </w:rPr>
      </w:pPr>
      <w:r w:rsidRPr="006C6E27">
        <w:rPr>
          <w:color w:val="auto"/>
          <w:szCs w:val="24"/>
          <w:lang w:val="lv-LV"/>
        </w:rPr>
        <w:t>skolēnu un vecāku informēšanas veidus un formas.</w:t>
      </w:r>
    </w:p>
    <w:p w:rsidR="00531EA7" w:rsidRPr="006C6E27" w:rsidRDefault="00531EA7" w:rsidP="00252EBF">
      <w:pPr>
        <w:ind w:left="0" w:right="46" w:firstLine="0"/>
        <w:jc w:val="both"/>
        <w:rPr>
          <w:b/>
          <w:szCs w:val="24"/>
          <w:lang w:val="lv-LV"/>
        </w:rPr>
      </w:pPr>
    </w:p>
    <w:p w:rsidR="000F361C" w:rsidRPr="006C6E27" w:rsidRDefault="000F361C" w:rsidP="00252EBF">
      <w:pPr>
        <w:ind w:left="0" w:right="46" w:firstLine="0"/>
        <w:jc w:val="both"/>
        <w:rPr>
          <w:b/>
          <w:szCs w:val="24"/>
          <w:lang w:val="lv-LV"/>
        </w:rPr>
      </w:pPr>
      <w:r w:rsidRPr="006C6E27">
        <w:rPr>
          <w:b/>
          <w:szCs w:val="24"/>
          <w:lang w:val="lv-LV"/>
        </w:rPr>
        <w:t>2.</w:t>
      </w:r>
      <w:r w:rsidR="00F6276D" w:rsidRPr="006C6E27">
        <w:rPr>
          <w:b/>
          <w:szCs w:val="24"/>
          <w:lang w:val="lv-LV"/>
        </w:rPr>
        <w:t xml:space="preserve"> </w:t>
      </w:r>
      <w:r w:rsidR="00324EBF" w:rsidRPr="006C6E27">
        <w:rPr>
          <w:b/>
          <w:szCs w:val="24"/>
          <w:lang w:val="lv-LV"/>
        </w:rPr>
        <w:t>Skolēnu mācību sasniegumu vērtēšanas veidi un metodes</w:t>
      </w:r>
    </w:p>
    <w:p w:rsidR="000F361C" w:rsidRPr="006C6E27" w:rsidRDefault="00252EBF" w:rsidP="00252EBF">
      <w:pPr>
        <w:pStyle w:val="Sarakstarindkopa"/>
        <w:numPr>
          <w:ilvl w:val="1"/>
          <w:numId w:val="17"/>
        </w:numPr>
        <w:ind w:right="46"/>
        <w:jc w:val="both"/>
        <w:rPr>
          <w:lang w:val="lv-LV"/>
        </w:rPr>
      </w:pPr>
      <w:r w:rsidRPr="006C6E27">
        <w:rPr>
          <w:lang w:val="lv-LV"/>
        </w:rPr>
        <w:t xml:space="preserve"> </w:t>
      </w:r>
      <w:r w:rsidR="00324EBF" w:rsidRPr="006C6E27">
        <w:rPr>
          <w:lang w:val="lv-LV"/>
        </w:rPr>
        <w:t xml:space="preserve">Diagnosticējošā vērtēšana, lai izvērtētu skolēna mācīšanās stiprās un vājās puses </w:t>
      </w:r>
      <w:r w:rsidR="00531EA7" w:rsidRPr="006C6E27">
        <w:rPr>
          <w:lang w:val="lv-LV"/>
        </w:rPr>
        <w:t xml:space="preserve"> </w:t>
      </w:r>
      <w:r w:rsidR="00324EBF" w:rsidRPr="006C6E27">
        <w:rPr>
          <w:lang w:val="lv-LV"/>
        </w:rPr>
        <w:t xml:space="preserve">un noskaidrotu nepieciešamo atbalstu, sniegumu vērtējot darba izpildes procentos. </w:t>
      </w:r>
    </w:p>
    <w:p w:rsidR="00531EA7" w:rsidRPr="006C6E27" w:rsidRDefault="00252EBF" w:rsidP="00252EBF">
      <w:pPr>
        <w:pStyle w:val="Sarakstarindkopa"/>
        <w:numPr>
          <w:ilvl w:val="1"/>
          <w:numId w:val="17"/>
        </w:numPr>
        <w:ind w:right="46"/>
        <w:jc w:val="both"/>
        <w:rPr>
          <w:lang w:val="lv-LV"/>
        </w:rPr>
      </w:pPr>
      <w:r w:rsidRPr="006C6E27">
        <w:rPr>
          <w:lang w:val="lv-LV"/>
        </w:rPr>
        <w:lastRenderedPageBreak/>
        <w:t xml:space="preserve"> </w:t>
      </w:r>
      <w:proofErr w:type="spellStart"/>
      <w:r w:rsidR="00324EBF" w:rsidRPr="006C6E27">
        <w:rPr>
          <w:lang w:val="lv-LV"/>
        </w:rPr>
        <w:t>Formatīvā</w:t>
      </w:r>
      <w:proofErr w:type="spellEnd"/>
      <w:r w:rsidR="00324EBF" w:rsidRPr="006C6E27">
        <w:rPr>
          <w:lang w:val="lv-LV"/>
        </w:rPr>
        <w:t xml:space="preserve"> vērtēšana – nepārtraukta ikdienas mācību procesa sastāvdaļa (arī skolēnu savstarpējā vērtēšana un </w:t>
      </w:r>
      <w:proofErr w:type="spellStart"/>
      <w:r w:rsidR="00324EBF" w:rsidRPr="006C6E27">
        <w:rPr>
          <w:lang w:val="lv-LV"/>
        </w:rPr>
        <w:t>pašvērtēšana</w:t>
      </w:r>
      <w:proofErr w:type="spellEnd"/>
      <w:r w:rsidR="00324EBF" w:rsidRPr="006C6E27">
        <w:rPr>
          <w:lang w:val="lv-LV"/>
        </w:rPr>
        <w:t>), kas nodrošina skolēnam atgriezenisko saiti. Skolēna sniegumu pedagogs izsaka</w:t>
      </w:r>
      <w:r w:rsidR="00531EA7" w:rsidRPr="006C6E27">
        <w:rPr>
          <w:lang w:val="lv-LV"/>
        </w:rPr>
        <w:t>:</w:t>
      </w:r>
    </w:p>
    <w:p w:rsidR="00531EA7" w:rsidRPr="006C6E27" w:rsidRDefault="00324EBF" w:rsidP="00252EBF">
      <w:pPr>
        <w:pStyle w:val="Sarakstarindkopa"/>
        <w:numPr>
          <w:ilvl w:val="2"/>
          <w:numId w:val="17"/>
        </w:numPr>
        <w:ind w:right="46"/>
        <w:jc w:val="both"/>
        <w:rPr>
          <w:lang w:val="lv-LV"/>
        </w:rPr>
      </w:pPr>
      <w:r w:rsidRPr="006C6E27">
        <w:rPr>
          <w:lang w:val="lv-LV"/>
        </w:rPr>
        <w:t>i/</w:t>
      </w:r>
      <w:proofErr w:type="spellStart"/>
      <w:r w:rsidRPr="006C6E27">
        <w:rPr>
          <w:lang w:val="lv-LV"/>
        </w:rPr>
        <w:t>ni</w:t>
      </w:r>
      <w:proofErr w:type="spellEnd"/>
      <w:r w:rsidRPr="006C6E27">
        <w:rPr>
          <w:lang w:val="lv-LV"/>
        </w:rPr>
        <w:t>, procentos (ar vai bez kritēriju/uzdevumu tabu</w:t>
      </w:r>
      <w:r w:rsidR="00252EBF" w:rsidRPr="006C6E27">
        <w:rPr>
          <w:lang w:val="lv-LV"/>
        </w:rPr>
        <w:t>las</w:t>
      </w:r>
      <w:r w:rsidR="00893AA2">
        <w:rPr>
          <w:lang w:val="lv-LV"/>
        </w:rPr>
        <w:t>)</w:t>
      </w:r>
      <w:r w:rsidR="00252EBF" w:rsidRPr="006C6E27">
        <w:rPr>
          <w:lang w:val="lv-LV"/>
        </w:rPr>
        <w:t xml:space="preserve"> 4.-9</w:t>
      </w:r>
      <w:r w:rsidR="000F361C" w:rsidRPr="006C6E27">
        <w:rPr>
          <w:lang w:val="lv-LV"/>
        </w:rPr>
        <w:t xml:space="preserve">.  </w:t>
      </w:r>
      <w:r w:rsidR="00531EA7" w:rsidRPr="006C6E27">
        <w:rPr>
          <w:lang w:val="lv-LV"/>
        </w:rPr>
        <w:t>k</w:t>
      </w:r>
      <w:r w:rsidR="000F361C" w:rsidRPr="006C6E27">
        <w:rPr>
          <w:lang w:val="lv-LV"/>
        </w:rPr>
        <w:t>lasēs</w:t>
      </w:r>
      <w:r w:rsidR="00531EA7" w:rsidRPr="006C6E27">
        <w:rPr>
          <w:lang w:val="lv-LV"/>
        </w:rPr>
        <w:t>;</w:t>
      </w:r>
    </w:p>
    <w:p w:rsidR="001A6999" w:rsidRPr="006C6E27" w:rsidRDefault="00324EBF" w:rsidP="00252EBF">
      <w:pPr>
        <w:pStyle w:val="Sarakstarindkopa"/>
        <w:numPr>
          <w:ilvl w:val="2"/>
          <w:numId w:val="17"/>
        </w:numPr>
        <w:ind w:right="46"/>
        <w:jc w:val="both"/>
        <w:rPr>
          <w:lang w:val="lv-LV"/>
        </w:rPr>
      </w:pPr>
      <w:r w:rsidRPr="006C6E27">
        <w:rPr>
          <w:lang w:val="lv-LV"/>
        </w:rPr>
        <w:t xml:space="preserve">apguves līmeņos (STAP – S – sācis apgūt, T – turpina apgūt, A – </w:t>
      </w:r>
      <w:r w:rsidR="00252EBF" w:rsidRPr="006C6E27">
        <w:rPr>
          <w:lang w:val="lv-LV"/>
        </w:rPr>
        <w:t xml:space="preserve">apguvis, P – </w:t>
      </w:r>
      <w:r w:rsidRPr="006C6E27">
        <w:rPr>
          <w:lang w:val="lv-LV"/>
        </w:rPr>
        <w:t xml:space="preserve">apguvis padziļināti - 1. </w:t>
      </w:r>
      <w:r w:rsidR="000F361C" w:rsidRPr="006C6E27">
        <w:rPr>
          <w:lang w:val="lv-LV"/>
        </w:rPr>
        <w:t xml:space="preserve">2. un 3. </w:t>
      </w:r>
      <w:r w:rsidR="006C6E27" w:rsidRPr="006C6E27">
        <w:rPr>
          <w:lang w:val="lv-LV"/>
        </w:rPr>
        <w:t>k</w:t>
      </w:r>
      <w:r w:rsidR="000F361C" w:rsidRPr="006C6E27">
        <w:rPr>
          <w:lang w:val="lv-LV"/>
        </w:rPr>
        <w:t>lasēs</w:t>
      </w:r>
      <w:r w:rsidR="006C6E27" w:rsidRPr="006C6E27">
        <w:rPr>
          <w:lang w:val="lv-LV"/>
        </w:rPr>
        <w:t>)</w:t>
      </w:r>
      <w:r w:rsidR="000F361C" w:rsidRPr="006C6E27">
        <w:rPr>
          <w:lang w:val="lv-LV"/>
        </w:rPr>
        <w:t>.</w:t>
      </w:r>
    </w:p>
    <w:p w:rsidR="000F361C" w:rsidRPr="006C6E27" w:rsidRDefault="00252EBF" w:rsidP="00252EBF">
      <w:pPr>
        <w:pStyle w:val="Sarakstarindkopa"/>
        <w:numPr>
          <w:ilvl w:val="1"/>
          <w:numId w:val="17"/>
        </w:numPr>
        <w:ind w:right="46"/>
        <w:jc w:val="both"/>
        <w:rPr>
          <w:lang w:val="lv-LV"/>
        </w:rPr>
      </w:pPr>
      <w:r w:rsidRPr="006C6E27">
        <w:rPr>
          <w:lang w:val="lv-LV"/>
        </w:rPr>
        <w:t xml:space="preserve"> </w:t>
      </w:r>
      <w:proofErr w:type="spellStart"/>
      <w:r w:rsidR="00755E97" w:rsidRPr="006C6E27">
        <w:rPr>
          <w:lang w:val="lv-LV"/>
        </w:rPr>
        <w:t>Formatīvie</w:t>
      </w:r>
      <w:proofErr w:type="spellEnd"/>
      <w:r w:rsidR="00755E97" w:rsidRPr="006C6E27">
        <w:rPr>
          <w:lang w:val="lv-LV"/>
        </w:rPr>
        <w:t xml:space="preserve"> vērtējumi raksturo skolēna zināšanas un prasmes, kā arī attieksmi un mācību darba regularitāti. Tie neietekmē gada vērtējumu</w:t>
      </w:r>
      <w:r w:rsidR="00531EA7" w:rsidRPr="006C6E27">
        <w:rPr>
          <w:lang w:val="lv-LV"/>
        </w:rPr>
        <w:t xml:space="preserve"> un to</w:t>
      </w:r>
      <w:r w:rsidR="006C6E27">
        <w:rPr>
          <w:lang w:val="lv-LV"/>
        </w:rPr>
        <w:t xml:space="preserve"> vērtējumus</w:t>
      </w:r>
      <w:r w:rsidR="00531EA7" w:rsidRPr="006C6E27">
        <w:rPr>
          <w:lang w:val="lv-LV"/>
        </w:rPr>
        <w:t xml:space="preserve"> neuzlabo. </w:t>
      </w:r>
    </w:p>
    <w:p w:rsidR="000F361C" w:rsidRPr="006C6E27" w:rsidRDefault="00252EBF" w:rsidP="00252EBF">
      <w:pPr>
        <w:pStyle w:val="Sarakstarindkopa"/>
        <w:numPr>
          <w:ilvl w:val="1"/>
          <w:numId w:val="17"/>
        </w:numPr>
        <w:ind w:right="46"/>
        <w:jc w:val="both"/>
        <w:rPr>
          <w:lang w:val="lv-LV"/>
        </w:rPr>
      </w:pPr>
      <w:r w:rsidRPr="006C6E27">
        <w:rPr>
          <w:lang w:val="lv-LV"/>
        </w:rPr>
        <w:t xml:space="preserve"> </w:t>
      </w:r>
      <w:proofErr w:type="spellStart"/>
      <w:r w:rsidR="000F361C" w:rsidRPr="006C6E27">
        <w:rPr>
          <w:lang w:val="lv-LV"/>
        </w:rPr>
        <w:t>Summatīvā</w:t>
      </w:r>
      <w:proofErr w:type="spellEnd"/>
      <w:r w:rsidR="000F361C" w:rsidRPr="006C6E27">
        <w:rPr>
          <w:lang w:val="lv-LV"/>
        </w:rPr>
        <w:t xml:space="preserve"> vērtēšana – nosaka skolēnu sasniegumus temata, loģiskas tematu daļas, semestra, mācību kursa, mācību gada vai izglītības pakāpes noslēgumā. Tos izsaka atbilstoši sasniedzamajam rezultātam un mācību priekšmeta skolotāja piemērotajiem kritērijiem (</w:t>
      </w:r>
      <w:proofErr w:type="spellStart"/>
      <w:r w:rsidR="000F361C" w:rsidRPr="006C6E27">
        <w:rPr>
          <w:lang w:val="lv-LV"/>
        </w:rPr>
        <w:t>summatīvais</w:t>
      </w:r>
      <w:proofErr w:type="spellEnd"/>
      <w:r w:rsidR="000F361C" w:rsidRPr="006C6E27">
        <w:rPr>
          <w:lang w:val="lv-LV"/>
        </w:rPr>
        <w:t xml:space="preserve"> vērtējums temata noslēgumā var būt arī komplekss un tikt veidots/summēts no tēmas apguves laikā veikto darbu novērtējumiem/iegūtajiem punktiem).</w:t>
      </w:r>
    </w:p>
    <w:p w:rsidR="00252EBF" w:rsidRPr="006C6E27" w:rsidRDefault="00252EBF" w:rsidP="00252EBF">
      <w:pPr>
        <w:pStyle w:val="Sarakstarindkopa"/>
        <w:numPr>
          <w:ilvl w:val="1"/>
          <w:numId w:val="17"/>
        </w:numPr>
        <w:ind w:right="46"/>
        <w:jc w:val="both"/>
        <w:rPr>
          <w:lang w:val="lv-LV"/>
        </w:rPr>
      </w:pPr>
      <w:r w:rsidRPr="006C6E27">
        <w:rPr>
          <w:lang w:val="lv-LV"/>
        </w:rPr>
        <w:t xml:space="preserve"> </w:t>
      </w:r>
      <w:r w:rsidR="000F361C" w:rsidRPr="006C6E27">
        <w:rPr>
          <w:lang w:val="lv-LV"/>
        </w:rPr>
        <w:t>Skolēnu mācību sasniegumi tiek atspoguļoti ar ierakstiem e-klases žurnālā:</w:t>
      </w:r>
    </w:p>
    <w:p w:rsidR="00252EBF" w:rsidRPr="006C6E27" w:rsidRDefault="000F361C" w:rsidP="00252EBF">
      <w:pPr>
        <w:pStyle w:val="Sarakstarindkopa"/>
        <w:numPr>
          <w:ilvl w:val="2"/>
          <w:numId w:val="17"/>
        </w:numPr>
        <w:ind w:right="46"/>
        <w:jc w:val="both"/>
        <w:rPr>
          <w:lang w:val="lv-LV"/>
        </w:rPr>
      </w:pPr>
      <w:r w:rsidRPr="006C6E27">
        <w:rPr>
          <w:lang w:val="lv-LV"/>
        </w:rPr>
        <w:t>1.- 3. klasēs – vērtē aprakstoši, sniegumu izsakot 4 apguves līmeņos visos mācību priekšmetos;</w:t>
      </w:r>
    </w:p>
    <w:p w:rsidR="000F361C" w:rsidRPr="006C6E27" w:rsidRDefault="001874C5" w:rsidP="00252EBF">
      <w:pPr>
        <w:pStyle w:val="Sarakstarindkopa"/>
        <w:numPr>
          <w:ilvl w:val="2"/>
          <w:numId w:val="17"/>
        </w:numPr>
        <w:ind w:right="46"/>
        <w:jc w:val="both"/>
        <w:rPr>
          <w:lang w:val="lv-LV"/>
        </w:rPr>
      </w:pPr>
      <w:r w:rsidRPr="006C6E27">
        <w:rPr>
          <w:lang w:val="lv-LV"/>
        </w:rPr>
        <w:t>4.- 9</w:t>
      </w:r>
      <w:r w:rsidR="000F361C" w:rsidRPr="006C6E27">
        <w:rPr>
          <w:lang w:val="lv-LV"/>
        </w:rPr>
        <w:t xml:space="preserve">. klasēs – vērtē 10 </w:t>
      </w:r>
      <w:proofErr w:type="spellStart"/>
      <w:r w:rsidR="000F361C" w:rsidRPr="006C6E27">
        <w:rPr>
          <w:lang w:val="lv-LV"/>
        </w:rPr>
        <w:t>ballu</w:t>
      </w:r>
      <w:proofErr w:type="spellEnd"/>
      <w:r w:rsidR="000F361C" w:rsidRPr="006C6E27">
        <w:rPr>
          <w:lang w:val="lv-LV"/>
        </w:rPr>
        <w:t xml:space="preserve"> skalā visos mācību priekšmeto</w:t>
      </w:r>
      <w:r w:rsidR="006C6E27">
        <w:rPr>
          <w:lang w:val="lv-LV"/>
        </w:rPr>
        <w:t>s (ar kritēriju/uzdevumu tabulu).</w:t>
      </w:r>
    </w:p>
    <w:p w:rsidR="00252EBF" w:rsidRPr="006C6E27" w:rsidRDefault="00252EBF" w:rsidP="00252EBF">
      <w:pPr>
        <w:pStyle w:val="Sarakstarindkopa"/>
        <w:numPr>
          <w:ilvl w:val="1"/>
          <w:numId w:val="17"/>
        </w:numPr>
        <w:jc w:val="both"/>
        <w:rPr>
          <w:lang w:val="lv-LV"/>
        </w:rPr>
      </w:pPr>
      <w:r w:rsidRPr="006C6E27">
        <w:rPr>
          <w:lang w:val="lv-LV"/>
        </w:rPr>
        <w:t xml:space="preserve"> </w:t>
      </w:r>
      <w:r w:rsidR="00CD4937" w:rsidRPr="006C6E27">
        <w:rPr>
          <w:lang w:val="lv-LV"/>
        </w:rPr>
        <w:t xml:space="preserve">Izglītojamo mācību sasniegumus </w:t>
      </w:r>
      <w:r w:rsidR="009D7EFE" w:rsidRPr="006C6E27">
        <w:rPr>
          <w:lang w:val="lv-LV"/>
        </w:rPr>
        <w:t>4.-9.klasei</w:t>
      </w:r>
      <w:r w:rsidR="00CD4937" w:rsidRPr="006C6E27">
        <w:rPr>
          <w:lang w:val="lv-LV"/>
        </w:rPr>
        <w:t xml:space="preserve"> izsaka</w:t>
      </w:r>
      <w:r w:rsidR="009D7EFE" w:rsidRPr="006C6E27">
        <w:rPr>
          <w:lang w:val="lv-LV"/>
        </w:rPr>
        <w:t xml:space="preserve">: </w:t>
      </w:r>
    </w:p>
    <w:p w:rsidR="009D7EFE" w:rsidRPr="006C6E27" w:rsidRDefault="009D7EFE" w:rsidP="00252EBF">
      <w:pPr>
        <w:pStyle w:val="Sarakstarindkopa"/>
        <w:numPr>
          <w:ilvl w:val="2"/>
          <w:numId w:val="17"/>
        </w:numPr>
        <w:jc w:val="both"/>
        <w:rPr>
          <w:lang w:val="lv-LV"/>
        </w:rPr>
      </w:pPr>
      <w:r w:rsidRPr="006C6E27">
        <w:rPr>
          <w:lang w:val="lv-LV"/>
        </w:rPr>
        <w:t xml:space="preserve">10 </w:t>
      </w:r>
      <w:proofErr w:type="spellStart"/>
      <w:r w:rsidRPr="006C6E27">
        <w:rPr>
          <w:lang w:val="lv-LV"/>
        </w:rPr>
        <w:t>ballu</w:t>
      </w:r>
      <w:proofErr w:type="spellEnd"/>
      <w:r w:rsidRPr="006C6E27">
        <w:rPr>
          <w:lang w:val="lv-LV"/>
        </w:rPr>
        <w:t xml:space="preserve"> skalā, sekojoši</w:t>
      </w:r>
    </w:p>
    <w:tbl>
      <w:tblPr>
        <w:tblStyle w:val="TableGrid"/>
        <w:tblW w:w="3653" w:type="dxa"/>
        <w:tblInd w:w="2416" w:type="dxa"/>
        <w:tblCellMar>
          <w:top w:w="7" w:type="dxa"/>
          <w:left w:w="108" w:type="dxa"/>
          <w:right w:w="115" w:type="dxa"/>
        </w:tblCellMar>
        <w:tblLook w:val="04A0" w:firstRow="1" w:lastRow="0" w:firstColumn="1" w:lastColumn="0" w:noHBand="0" w:noVBand="1"/>
      </w:tblPr>
      <w:tblGrid>
        <w:gridCol w:w="2093"/>
        <w:gridCol w:w="1560"/>
      </w:tblGrid>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Vērtējums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Procenti </w:t>
            </w:r>
          </w:p>
        </w:tc>
      </w:tr>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10 (izcili)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95 - 100 % </w:t>
            </w:r>
          </w:p>
        </w:tc>
      </w:tr>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9 (teicami)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85 - 94 % </w:t>
            </w:r>
          </w:p>
        </w:tc>
      </w:tr>
      <w:tr w:rsidR="009D7EFE" w:rsidRPr="002E719A" w:rsidTr="004A6376">
        <w:trPr>
          <w:trHeight w:val="288"/>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8 (ļoti labi)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78 - 84 % </w:t>
            </w:r>
          </w:p>
        </w:tc>
      </w:tr>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7 (labi)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68 - 77 % </w:t>
            </w:r>
          </w:p>
        </w:tc>
      </w:tr>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6(gandrīz labi)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58 - 67 % </w:t>
            </w:r>
          </w:p>
        </w:tc>
      </w:tr>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5 (viduvēji)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46 - 57 % </w:t>
            </w:r>
          </w:p>
        </w:tc>
      </w:tr>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4(gandrīz viduvēji)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2E719A" w:rsidP="00252EBF">
            <w:pPr>
              <w:spacing w:after="0" w:line="259" w:lineRule="auto"/>
              <w:ind w:left="0" w:firstLine="0"/>
              <w:jc w:val="both"/>
              <w:rPr>
                <w:lang w:val="lv-LV"/>
              </w:rPr>
            </w:pPr>
            <w:r w:rsidRPr="002E719A">
              <w:rPr>
                <w:lang w:val="lv-LV"/>
              </w:rPr>
              <w:t>36</w:t>
            </w:r>
            <w:r w:rsidR="009D7EFE" w:rsidRPr="002E719A">
              <w:rPr>
                <w:lang w:val="lv-LV"/>
              </w:rPr>
              <w:t xml:space="preserve"> - 45 % </w:t>
            </w:r>
          </w:p>
        </w:tc>
      </w:tr>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3 (vāji)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21 - 32 % </w:t>
            </w:r>
          </w:p>
        </w:tc>
      </w:tr>
      <w:tr w:rsidR="009D7EFE" w:rsidRPr="002E719A" w:rsidTr="004A6376">
        <w:trPr>
          <w:trHeight w:val="286"/>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2 (ļoti vāji)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11 - 20 % </w:t>
            </w:r>
          </w:p>
        </w:tc>
      </w:tr>
      <w:tr w:rsidR="009D7EFE" w:rsidRPr="002E719A" w:rsidTr="004A6376">
        <w:trPr>
          <w:trHeight w:val="288"/>
        </w:trPr>
        <w:tc>
          <w:tcPr>
            <w:tcW w:w="2093" w:type="dxa"/>
            <w:tcBorders>
              <w:top w:val="single" w:sz="4" w:space="0" w:color="000000"/>
              <w:left w:val="single" w:sz="4" w:space="0" w:color="000000"/>
              <w:bottom w:val="single" w:sz="4" w:space="0" w:color="000000"/>
              <w:right w:val="single" w:sz="4" w:space="0" w:color="000000"/>
            </w:tcBorders>
          </w:tcPr>
          <w:p w:rsidR="009D7EFE" w:rsidRPr="002E719A" w:rsidRDefault="009D7EFE" w:rsidP="00252EBF">
            <w:pPr>
              <w:spacing w:after="0" w:line="259" w:lineRule="auto"/>
              <w:ind w:left="0" w:firstLine="0"/>
              <w:jc w:val="both"/>
              <w:rPr>
                <w:lang w:val="lv-LV"/>
              </w:rPr>
            </w:pPr>
            <w:r w:rsidRPr="002E719A">
              <w:rPr>
                <w:lang w:val="lv-LV"/>
              </w:rPr>
              <w:t xml:space="preserve">1(ļoti, ļoti vāji) </w:t>
            </w:r>
          </w:p>
        </w:tc>
        <w:tc>
          <w:tcPr>
            <w:tcW w:w="1560" w:type="dxa"/>
            <w:tcBorders>
              <w:top w:val="single" w:sz="4" w:space="0" w:color="000000"/>
              <w:left w:val="single" w:sz="4" w:space="0" w:color="000000"/>
              <w:bottom w:val="single" w:sz="4" w:space="0" w:color="000000"/>
              <w:right w:val="single" w:sz="4" w:space="0" w:color="000000"/>
            </w:tcBorders>
          </w:tcPr>
          <w:p w:rsidR="009D7EFE" w:rsidRPr="002E719A" w:rsidRDefault="002E719A" w:rsidP="002E719A">
            <w:pPr>
              <w:pStyle w:val="Sarakstarindkopa"/>
              <w:spacing w:after="0" w:line="259" w:lineRule="auto"/>
              <w:ind w:left="0" w:firstLine="0"/>
              <w:jc w:val="both"/>
              <w:rPr>
                <w:lang w:val="lv-LV"/>
              </w:rPr>
            </w:pPr>
            <w:r>
              <w:rPr>
                <w:lang w:val="lv-LV"/>
              </w:rPr>
              <w:t xml:space="preserve">0 </w:t>
            </w:r>
            <w:r w:rsidR="009D7EFE" w:rsidRPr="002E719A">
              <w:rPr>
                <w:lang w:val="lv-LV"/>
              </w:rPr>
              <w:t xml:space="preserve">- 10 % </w:t>
            </w:r>
          </w:p>
        </w:tc>
      </w:tr>
    </w:tbl>
    <w:p w:rsidR="009D7EFE" w:rsidRPr="006524C8" w:rsidRDefault="009D7EFE" w:rsidP="00252EBF">
      <w:pPr>
        <w:ind w:left="0" w:right="46" w:firstLine="0"/>
        <w:jc w:val="both"/>
        <w:rPr>
          <w:lang w:val="lv-LV"/>
        </w:rPr>
      </w:pPr>
    </w:p>
    <w:p w:rsidR="009D7EFE" w:rsidRPr="006524C8" w:rsidRDefault="009D7EFE" w:rsidP="00252EBF">
      <w:pPr>
        <w:pStyle w:val="Sarakstarindkopa"/>
        <w:numPr>
          <w:ilvl w:val="2"/>
          <w:numId w:val="17"/>
        </w:numPr>
        <w:ind w:right="46"/>
        <w:jc w:val="both"/>
        <w:rPr>
          <w:lang w:val="lv-LV"/>
        </w:rPr>
      </w:pPr>
      <w:r w:rsidRPr="006524C8">
        <w:rPr>
          <w:lang w:val="lv-LV"/>
        </w:rPr>
        <w:t>ja vērtē ar i /</w:t>
      </w:r>
      <w:proofErr w:type="spellStart"/>
      <w:r w:rsidRPr="006524C8">
        <w:rPr>
          <w:lang w:val="lv-LV"/>
        </w:rPr>
        <w:t>ni</w:t>
      </w:r>
      <w:proofErr w:type="spellEnd"/>
    </w:p>
    <w:tbl>
      <w:tblPr>
        <w:tblStyle w:val="Reatabula"/>
        <w:tblW w:w="0" w:type="auto"/>
        <w:tblInd w:w="1260" w:type="dxa"/>
        <w:tblLook w:val="04A0" w:firstRow="1" w:lastRow="0" w:firstColumn="1" w:lastColumn="0" w:noHBand="0" w:noVBand="1"/>
      </w:tblPr>
      <w:tblGrid>
        <w:gridCol w:w="2697"/>
        <w:gridCol w:w="1079"/>
        <w:gridCol w:w="1079"/>
      </w:tblGrid>
      <w:tr w:rsidR="009D7EFE" w:rsidRPr="006524C8" w:rsidTr="004A6376">
        <w:tc>
          <w:tcPr>
            <w:tcW w:w="2697" w:type="dxa"/>
          </w:tcPr>
          <w:p w:rsidR="009D7EFE" w:rsidRPr="006524C8" w:rsidRDefault="009D7EFE" w:rsidP="00252EBF">
            <w:pPr>
              <w:ind w:left="0" w:right="46" w:firstLine="0"/>
              <w:jc w:val="both"/>
              <w:rPr>
                <w:lang w:val="lv-LV"/>
              </w:rPr>
            </w:pPr>
          </w:p>
        </w:tc>
        <w:tc>
          <w:tcPr>
            <w:tcW w:w="1079" w:type="dxa"/>
          </w:tcPr>
          <w:p w:rsidR="009D7EFE" w:rsidRPr="006524C8" w:rsidRDefault="009D7EFE" w:rsidP="00252EBF">
            <w:pPr>
              <w:ind w:left="0" w:right="46" w:firstLine="0"/>
              <w:jc w:val="both"/>
              <w:rPr>
                <w:lang w:val="lv-LV"/>
              </w:rPr>
            </w:pPr>
            <w:proofErr w:type="spellStart"/>
            <w:r w:rsidRPr="006524C8">
              <w:rPr>
                <w:lang w:val="lv-LV"/>
              </w:rPr>
              <w:t>ni</w:t>
            </w:r>
            <w:proofErr w:type="spellEnd"/>
          </w:p>
        </w:tc>
        <w:tc>
          <w:tcPr>
            <w:tcW w:w="1079" w:type="dxa"/>
          </w:tcPr>
          <w:p w:rsidR="009D7EFE" w:rsidRPr="006524C8" w:rsidRDefault="009D7EFE" w:rsidP="00252EBF">
            <w:pPr>
              <w:ind w:left="0" w:right="46" w:firstLine="0"/>
              <w:jc w:val="both"/>
              <w:rPr>
                <w:lang w:val="lv-LV"/>
              </w:rPr>
            </w:pPr>
            <w:r w:rsidRPr="006524C8">
              <w:rPr>
                <w:lang w:val="lv-LV"/>
              </w:rPr>
              <w:t>i</w:t>
            </w:r>
          </w:p>
        </w:tc>
      </w:tr>
      <w:tr w:rsidR="009D7EFE" w:rsidRPr="006524C8" w:rsidTr="004A6376">
        <w:tc>
          <w:tcPr>
            <w:tcW w:w="2697" w:type="dxa"/>
          </w:tcPr>
          <w:p w:rsidR="009D7EFE" w:rsidRPr="006524C8" w:rsidRDefault="009D7EFE" w:rsidP="00252EBF">
            <w:pPr>
              <w:ind w:left="0" w:right="46" w:firstLine="0"/>
              <w:jc w:val="both"/>
              <w:rPr>
                <w:lang w:val="lv-LV"/>
              </w:rPr>
            </w:pPr>
            <w:r w:rsidRPr="006524C8">
              <w:rPr>
                <w:lang w:val="lv-LV"/>
              </w:rPr>
              <w:t>Apguves % no</w:t>
            </w:r>
          </w:p>
        </w:tc>
        <w:tc>
          <w:tcPr>
            <w:tcW w:w="1079" w:type="dxa"/>
          </w:tcPr>
          <w:p w:rsidR="009D7EFE" w:rsidRPr="006524C8" w:rsidRDefault="009D7EFE" w:rsidP="00252EBF">
            <w:pPr>
              <w:ind w:left="0" w:right="46" w:firstLine="0"/>
              <w:jc w:val="both"/>
              <w:rPr>
                <w:lang w:val="lv-LV"/>
              </w:rPr>
            </w:pPr>
            <w:r w:rsidRPr="006524C8">
              <w:rPr>
                <w:lang w:val="lv-LV"/>
              </w:rPr>
              <w:t>0</w:t>
            </w:r>
          </w:p>
        </w:tc>
        <w:tc>
          <w:tcPr>
            <w:tcW w:w="1079" w:type="dxa"/>
          </w:tcPr>
          <w:p w:rsidR="009D7EFE" w:rsidRPr="006524C8" w:rsidRDefault="009D7EFE" w:rsidP="00252EBF">
            <w:pPr>
              <w:ind w:left="0" w:right="46" w:firstLine="0"/>
              <w:jc w:val="both"/>
              <w:rPr>
                <w:lang w:val="lv-LV"/>
              </w:rPr>
            </w:pPr>
            <w:r w:rsidRPr="006524C8">
              <w:rPr>
                <w:lang w:val="lv-LV"/>
              </w:rPr>
              <w:t>50</w:t>
            </w:r>
          </w:p>
        </w:tc>
      </w:tr>
    </w:tbl>
    <w:p w:rsidR="001874C5" w:rsidRPr="006524C8" w:rsidRDefault="001874C5" w:rsidP="001874C5">
      <w:pPr>
        <w:ind w:left="0" w:right="46" w:firstLine="0"/>
        <w:jc w:val="both"/>
        <w:rPr>
          <w:lang w:val="lv-LV"/>
        </w:rPr>
      </w:pPr>
    </w:p>
    <w:p w:rsidR="009D7EFE" w:rsidRPr="006524C8" w:rsidRDefault="009D7EFE" w:rsidP="001874C5">
      <w:pPr>
        <w:pStyle w:val="Sarakstarindkopa"/>
        <w:numPr>
          <w:ilvl w:val="2"/>
          <w:numId w:val="17"/>
        </w:numPr>
        <w:ind w:right="46"/>
        <w:jc w:val="both"/>
        <w:rPr>
          <w:lang w:val="lv-LV"/>
        </w:rPr>
      </w:pPr>
      <w:r w:rsidRPr="006524C8">
        <w:rPr>
          <w:lang w:val="lv-LV"/>
        </w:rPr>
        <w:t>STAP</w:t>
      </w:r>
    </w:p>
    <w:tbl>
      <w:tblPr>
        <w:tblStyle w:val="Reatabula"/>
        <w:tblW w:w="0" w:type="auto"/>
        <w:tblInd w:w="1260" w:type="dxa"/>
        <w:tblLook w:val="04A0" w:firstRow="1" w:lastRow="0" w:firstColumn="1" w:lastColumn="0" w:noHBand="0" w:noVBand="1"/>
      </w:tblPr>
      <w:tblGrid>
        <w:gridCol w:w="1795"/>
        <w:gridCol w:w="877"/>
        <w:gridCol w:w="878"/>
        <w:gridCol w:w="877"/>
        <w:gridCol w:w="878"/>
      </w:tblGrid>
      <w:tr w:rsidR="009D7EFE" w:rsidRPr="006524C8" w:rsidTr="004A6376">
        <w:tc>
          <w:tcPr>
            <w:tcW w:w="1795" w:type="dxa"/>
          </w:tcPr>
          <w:p w:rsidR="009D7EFE" w:rsidRPr="006524C8" w:rsidRDefault="009D7EFE" w:rsidP="00252EBF">
            <w:pPr>
              <w:ind w:left="0" w:right="46" w:firstLine="0"/>
              <w:jc w:val="both"/>
              <w:rPr>
                <w:lang w:val="lv-LV"/>
              </w:rPr>
            </w:pPr>
          </w:p>
        </w:tc>
        <w:tc>
          <w:tcPr>
            <w:tcW w:w="877" w:type="dxa"/>
          </w:tcPr>
          <w:p w:rsidR="009D7EFE" w:rsidRPr="006524C8" w:rsidRDefault="009D7EFE" w:rsidP="00252EBF">
            <w:pPr>
              <w:ind w:left="0" w:right="46" w:firstLine="0"/>
              <w:jc w:val="both"/>
              <w:rPr>
                <w:lang w:val="lv-LV"/>
              </w:rPr>
            </w:pPr>
            <w:r w:rsidRPr="006524C8">
              <w:rPr>
                <w:lang w:val="lv-LV"/>
              </w:rPr>
              <w:t>S</w:t>
            </w:r>
          </w:p>
        </w:tc>
        <w:tc>
          <w:tcPr>
            <w:tcW w:w="878" w:type="dxa"/>
          </w:tcPr>
          <w:p w:rsidR="009D7EFE" w:rsidRPr="006524C8" w:rsidRDefault="009D7EFE" w:rsidP="00252EBF">
            <w:pPr>
              <w:ind w:left="0" w:right="46" w:firstLine="0"/>
              <w:jc w:val="both"/>
              <w:rPr>
                <w:lang w:val="lv-LV"/>
              </w:rPr>
            </w:pPr>
            <w:r w:rsidRPr="006524C8">
              <w:rPr>
                <w:lang w:val="lv-LV"/>
              </w:rPr>
              <w:t>T</w:t>
            </w:r>
          </w:p>
        </w:tc>
        <w:tc>
          <w:tcPr>
            <w:tcW w:w="877" w:type="dxa"/>
          </w:tcPr>
          <w:p w:rsidR="009D7EFE" w:rsidRPr="006524C8" w:rsidRDefault="009D7EFE" w:rsidP="00252EBF">
            <w:pPr>
              <w:ind w:left="0" w:right="46" w:firstLine="0"/>
              <w:jc w:val="both"/>
              <w:rPr>
                <w:lang w:val="lv-LV"/>
              </w:rPr>
            </w:pPr>
            <w:r w:rsidRPr="006524C8">
              <w:rPr>
                <w:lang w:val="lv-LV"/>
              </w:rPr>
              <w:t>A</w:t>
            </w:r>
          </w:p>
        </w:tc>
        <w:tc>
          <w:tcPr>
            <w:tcW w:w="878" w:type="dxa"/>
          </w:tcPr>
          <w:p w:rsidR="009D7EFE" w:rsidRPr="006524C8" w:rsidRDefault="009D7EFE" w:rsidP="00252EBF">
            <w:pPr>
              <w:ind w:left="0" w:right="46" w:firstLine="0"/>
              <w:jc w:val="both"/>
              <w:rPr>
                <w:lang w:val="lv-LV"/>
              </w:rPr>
            </w:pPr>
            <w:r w:rsidRPr="006524C8">
              <w:rPr>
                <w:lang w:val="lv-LV"/>
              </w:rPr>
              <w:t>P</w:t>
            </w:r>
          </w:p>
        </w:tc>
      </w:tr>
      <w:tr w:rsidR="009D7EFE" w:rsidRPr="006524C8" w:rsidTr="004A6376">
        <w:tc>
          <w:tcPr>
            <w:tcW w:w="1795" w:type="dxa"/>
          </w:tcPr>
          <w:p w:rsidR="009D7EFE" w:rsidRPr="006524C8" w:rsidRDefault="009D7EFE" w:rsidP="00252EBF">
            <w:pPr>
              <w:ind w:left="0" w:right="46" w:firstLine="0"/>
              <w:jc w:val="both"/>
              <w:rPr>
                <w:lang w:val="lv-LV"/>
              </w:rPr>
            </w:pPr>
            <w:r w:rsidRPr="006524C8">
              <w:rPr>
                <w:lang w:val="lv-LV"/>
              </w:rPr>
              <w:t xml:space="preserve">Apguves % no </w:t>
            </w:r>
          </w:p>
        </w:tc>
        <w:tc>
          <w:tcPr>
            <w:tcW w:w="877" w:type="dxa"/>
          </w:tcPr>
          <w:p w:rsidR="009D7EFE" w:rsidRPr="006524C8" w:rsidRDefault="009D7EFE" w:rsidP="00252EBF">
            <w:pPr>
              <w:ind w:left="0" w:right="46" w:firstLine="0"/>
              <w:jc w:val="both"/>
              <w:rPr>
                <w:lang w:val="lv-LV"/>
              </w:rPr>
            </w:pPr>
            <w:r w:rsidRPr="006524C8">
              <w:rPr>
                <w:lang w:val="lv-LV"/>
              </w:rPr>
              <w:t>0</w:t>
            </w:r>
          </w:p>
        </w:tc>
        <w:tc>
          <w:tcPr>
            <w:tcW w:w="878" w:type="dxa"/>
          </w:tcPr>
          <w:p w:rsidR="009D7EFE" w:rsidRPr="006524C8" w:rsidRDefault="002E719A" w:rsidP="00252EBF">
            <w:pPr>
              <w:ind w:left="0" w:right="46" w:firstLine="0"/>
              <w:jc w:val="both"/>
              <w:rPr>
                <w:lang w:val="lv-LV"/>
              </w:rPr>
            </w:pPr>
            <w:r w:rsidRPr="006524C8">
              <w:rPr>
                <w:lang w:val="lv-LV"/>
              </w:rPr>
              <w:t>35</w:t>
            </w:r>
          </w:p>
        </w:tc>
        <w:tc>
          <w:tcPr>
            <w:tcW w:w="877" w:type="dxa"/>
          </w:tcPr>
          <w:p w:rsidR="009D7EFE" w:rsidRPr="006524C8" w:rsidRDefault="002E719A" w:rsidP="00252EBF">
            <w:pPr>
              <w:ind w:left="0" w:right="46" w:firstLine="0"/>
              <w:jc w:val="both"/>
              <w:rPr>
                <w:lang w:val="lv-LV"/>
              </w:rPr>
            </w:pPr>
            <w:r w:rsidRPr="006524C8">
              <w:rPr>
                <w:lang w:val="lv-LV"/>
              </w:rPr>
              <w:t>66</w:t>
            </w:r>
          </w:p>
        </w:tc>
        <w:tc>
          <w:tcPr>
            <w:tcW w:w="878" w:type="dxa"/>
          </w:tcPr>
          <w:p w:rsidR="009D7EFE" w:rsidRPr="006524C8" w:rsidRDefault="002E719A" w:rsidP="00252EBF">
            <w:pPr>
              <w:ind w:left="0" w:right="46" w:firstLine="0"/>
              <w:jc w:val="both"/>
              <w:rPr>
                <w:lang w:val="lv-LV"/>
              </w:rPr>
            </w:pPr>
            <w:r w:rsidRPr="006524C8">
              <w:rPr>
                <w:lang w:val="lv-LV"/>
              </w:rPr>
              <w:t>87</w:t>
            </w:r>
          </w:p>
        </w:tc>
      </w:tr>
    </w:tbl>
    <w:p w:rsidR="00CD4937" w:rsidRPr="006524C8" w:rsidRDefault="00CD4937" w:rsidP="00252EBF">
      <w:pPr>
        <w:ind w:left="0" w:right="46" w:firstLine="0"/>
        <w:jc w:val="both"/>
        <w:rPr>
          <w:lang w:val="lv-LV"/>
        </w:rPr>
      </w:pPr>
    </w:p>
    <w:p w:rsidR="000F361C" w:rsidRPr="006524C8" w:rsidRDefault="001874C5" w:rsidP="001874C5">
      <w:pPr>
        <w:pStyle w:val="Sarakstarindkopa"/>
        <w:numPr>
          <w:ilvl w:val="1"/>
          <w:numId w:val="17"/>
        </w:numPr>
        <w:ind w:right="46"/>
        <w:jc w:val="both"/>
        <w:rPr>
          <w:lang w:val="lv-LV"/>
        </w:rPr>
      </w:pPr>
      <w:r w:rsidRPr="006524C8">
        <w:rPr>
          <w:lang w:val="lv-LV"/>
        </w:rPr>
        <w:t xml:space="preserve"> </w:t>
      </w:r>
      <w:r w:rsidR="000F361C" w:rsidRPr="006524C8">
        <w:rPr>
          <w:lang w:val="lv-LV"/>
        </w:rPr>
        <w:t>Mācību sasniegumu vērtēšanas formas, metodiskos paņēmienus, pārbaudījuma apjomu un konkrēto uzdevumu vērtēšanas kritērijus nosaka mācību priekšmeta skolotājs.</w:t>
      </w:r>
    </w:p>
    <w:p w:rsidR="00755E97" w:rsidRPr="006C6E27" w:rsidRDefault="001874C5" w:rsidP="001874C5">
      <w:pPr>
        <w:pStyle w:val="Sarakstarindkopa"/>
        <w:numPr>
          <w:ilvl w:val="1"/>
          <w:numId w:val="17"/>
        </w:numPr>
        <w:ind w:right="43"/>
        <w:jc w:val="both"/>
        <w:rPr>
          <w:szCs w:val="24"/>
          <w:lang w:val="lv-LV"/>
        </w:rPr>
      </w:pPr>
      <w:r w:rsidRPr="006C6E27">
        <w:rPr>
          <w:szCs w:val="24"/>
          <w:lang w:val="lv-LV"/>
        </w:rPr>
        <w:t xml:space="preserve"> </w:t>
      </w:r>
      <w:r w:rsidR="00755E97" w:rsidRPr="006C6E27">
        <w:rPr>
          <w:szCs w:val="24"/>
          <w:lang w:val="lv-LV"/>
        </w:rPr>
        <w:t xml:space="preserve">Piektdienā skolotāji neuzdod mājasdarbus uz nākamo pirmdienu, kā arī neuzdod mājasdarbus uz pirmo mācību dienu pēc brīvlaika. </w:t>
      </w:r>
    </w:p>
    <w:p w:rsidR="000F361C" w:rsidRPr="006C6E27" w:rsidRDefault="001874C5" w:rsidP="001874C5">
      <w:pPr>
        <w:pStyle w:val="Sarakstarindkopa"/>
        <w:numPr>
          <w:ilvl w:val="1"/>
          <w:numId w:val="17"/>
        </w:numPr>
        <w:ind w:right="46"/>
        <w:jc w:val="both"/>
        <w:rPr>
          <w:color w:val="auto"/>
          <w:lang w:val="lv-LV"/>
        </w:rPr>
      </w:pPr>
      <w:r w:rsidRPr="006C6E27">
        <w:rPr>
          <w:szCs w:val="24"/>
          <w:lang w:val="lv-LV"/>
        </w:rPr>
        <w:lastRenderedPageBreak/>
        <w:t xml:space="preserve"> </w:t>
      </w:r>
      <w:r w:rsidR="00755E97" w:rsidRPr="006C6E27">
        <w:rPr>
          <w:szCs w:val="24"/>
          <w:lang w:val="lv-LV"/>
        </w:rPr>
        <w:t>Valsts pārbaudes darbi tiek organizēti</w:t>
      </w:r>
      <w:r w:rsidR="00755E97" w:rsidRPr="006C6E27">
        <w:rPr>
          <w:lang w:val="lv-LV"/>
        </w:rPr>
        <w:t xml:space="preserve"> un vērtēti Ministru kabineta noteikumu </w:t>
      </w:r>
      <w:r w:rsidR="00755E97" w:rsidRPr="006C6E27">
        <w:rPr>
          <w:color w:val="auto"/>
          <w:lang w:val="lv-LV"/>
        </w:rPr>
        <w:t>noteiktajā kārtībā.</w:t>
      </w:r>
    </w:p>
    <w:p w:rsidR="00DD18DC" w:rsidRPr="006C6E27" w:rsidRDefault="00DD18DC" w:rsidP="001874C5">
      <w:pPr>
        <w:pStyle w:val="Sarakstarindkopa"/>
        <w:numPr>
          <w:ilvl w:val="1"/>
          <w:numId w:val="17"/>
        </w:numPr>
        <w:ind w:right="235"/>
        <w:jc w:val="both"/>
        <w:rPr>
          <w:color w:val="auto"/>
          <w:lang w:val="lv-LV"/>
        </w:rPr>
      </w:pPr>
      <w:r w:rsidRPr="006C6E27">
        <w:rPr>
          <w:color w:val="auto"/>
          <w:lang w:val="lv-LV"/>
        </w:rPr>
        <w:t xml:space="preserve">Skolēni var saņemt vērtējumu mācību gada noslēgumā, ja attiecīgajā mācību priekšmetā ir veikuši visus skolotāja noteiktos pārbaudes darbus. </w:t>
      </w:r>
    </w:p>
    <w:p w:rsidR="001874C5" w:rsidRPr="006C6E27" w:rsidRDefault="00755E97" w:rsidP="001874C5">
      <w:pPr>
        <w:pStyle w:val="Sarakstarindkopa"/>
        <w:numPr>
          <w:ilvl w:val="1"/>
          <w:numId w:val="17"/>
        </w:numPr>
        <w:ind w:right="46"/>
        <w:jc w:val="both"/>
        <w:rPr>
          <w:lang w:val="lv-LV"/>
        </w:rPr>
      </w:pPr>
      <w:r w:rsidRPr="006C6E27">
        <w:rPr>
          <w:lang w:val="lv-LV"/>
        </w:rPr>
        <w:t xml:space="preserve">Apzīmējums </w:t>
      </w:r>
      <w:r w:rsidR="00DD18DC" w:rsidRPr="006C6E27">
        <w:rPr>
          <w:b/>
          <w:lang w:val="lv-LV"/>
        </w:rPr>
        <w:t>“n/v”</w:t>
      </w:r>
      <w:r w:rsidR="00DD18DC" w:rsidRPr="006C6E27">
        <w:rPr>
          <w:lang w:val="lv-LV"/>
        </w:rPr>
        <w:t xml:space="preserve"> (nav vērtējuma)</w:t>
      </w:r>
      <w:r w:rsidRPr="006C6E27">
        <w:rPr>
          <w:lang w:val="lv-LV"/>
        </w:rPr>
        <w:t xml:space="preserve"> lietojams, ja:</w:t>
      </w:r>
    </w:p>
    <w:p w:rsidR="001874C5" w:rsidRPr="006C6E27" w:rsidRDefault="00755E97" w:rsidP="001874C5">
      <w:pPr>
        <w:pStyle w:val="Sarakstarindkopa"/>
        <w:numPr>
          <w:ilvl w:val="2"/>
          <w:numId w:val="17"/>
        </w:numPr>
        <w:ind w:right="46"/>
        <w:jc w:val="both"/>
        <w:rPr>
          <w:lang w:val="lv-LV"/>
        </w:rPr>
      </w:pPr>
      <w:r w:rsidRPr="006C6E27">
        <w:rPr>
          <w:lang w:val="lv-LV"/>
        </w:rPr>
        <w:t xml:space="preserve">skolēns atsakās atbildēt vai darbu nav nodevis, lai gan piedalījies mācību stundā; </w:t>
      </w:r>
    </w:p>
    <w:p w:rsidR="001874C5" w:rsidRPr="006C6E27" w:rsidRDefault="00755E97" w:rsidP="001874C5">
      <w:pPr>
        <w:pStyle w:val="Sarakstarindkopa"/>
        <w:numPr>
          <w:ilvl w:val="2"/>
          <w:numId w:val="17"/>
        </w:numPr>
        <w:ind w:right="46"/>
        <w:jc w:val="both"/>
        <w:rPr>
          <w:lang w:val="lv-LV"/>
        </w:rPr>
      </w:pPr>
      <w:r w:rsidRPr="006C6E27">
        <w:rPr>
          <w:lang w:val="lv-LV"/>
        </w:rPr>
        <w:t xml:space="preserve">skolēns darbu vai mājasdarbu (t.sk. elektroniski) nav nodevis noteiktajā termiņā; </w:t>
      </w:r>
    </w:p>
    <w:p w:rsidR="00755E97" w:rsidRPr="006C6E27" w:rsidRDefault="00755E97" w:rsidP="001874C5">
      <w:pPr>
        <w:pStyle w:val="Sarakstarindkopa"/>
        <w:numPr>
          <w:ilvl w:val="2"/>
          <w:numId w:val="17"/>
        </w:numPr>
        <w:ind w:right="46"/>
        <w:jc w:val="both"/>
        <w:rPr>
          <w:lang w:val="lv-LV"/>
        </w:rPr>
      </w:pPr>
      <w:r w:rsidRPr="006C6E27">
        <w:rPr>
          <w:lang w:val="lv-LV"/>
        </w:rPr>
        <w:t>noslēguma pārbaudes darbs ir obligāti veicams (tas ir norādīts pārbaudes darbu grafikā), bet skolēns uz to nav ieradies (neatkarīgi no kavējuma iemesla).</w:t>
      </w:r>
    </w:p>
    <w:p w:rsidR="00DD18DC" w:rsidRDefault="00DD18DC" w:rsidP="001874C5">
      <w:pPr>
        <w:pStyle w:val="Sarakstarindkopa"/>
        <w:numPr>
          <w:ilvl w:val="1"/>
          <w:numId w:val="17"/>
        </w:numPr>
        <w:ind w:right="46"/>
        <w:jc w:val="both"/>
        <w:rPr>
          <w:lang w:val="lv-LV"/>
        </w:rPr>
      </w:pPr>
      <w:r w:rsidRPr="006C6E27">
        <w:rPr>
          <w:lang w:val="lv-LV"/>
        </w:rPr>
        <w:t>„n/v″ (nav vērtējuma) norāda uz prasības neizpildi un nekādā veidā nevar ietekmēt gala vērtējumu. Vienlaikus vērtējuma izlikšanā semestrī jānodrošina vienlīdzības principa ievērošana, nenostādot izglītojamos nevienlīdzīgā situācijā un nepieļaujot, piemēram, ka izglītojamā gala vērtējuma izlikšanā vienas klases ietvaros tiek ņemts vērā atšķirīgs obligāti veicamo uzdevumu (darbu) skaits.</w:t>
      </w:r>
    </w:p>
    <w:p w:rsidR="00E20CBE" w:rsidRPr="006C6E27" w:rsidRDefault="00E20CBE" w:rsidP="00E20CBE">
      <w:pPr>
        <w:pStyle w:val="Sarakstarindkopa"/>
        <w:ind w:left="1152" w:right="46" w:firstLine="0"/>
        <w:jc w:val="both"/>
        <w:rPr>
          <w:lang w:val="lv-LV"/>
        </w:rPr>
      </w:pPr>
    </w:p>
    <w:tbl>
      <w:tblPr>
        <w:tblStyle w:val="Reatabula"/>
        <w:tblpPr w:leftFromText="180" w:rightFromText="180" w:vertAnchor="page" w:horzAnchor="margin" w:tblpXSpec="center" w:tblpY="6241"/>
        <w:tblW w:w="10343" w:type="dxa"/>
        <w:tblLook w:val="04A0" w:firstRow="1" w:lastRow="0" w:firstColumn="1" w:lastColumn="0" w:noHBand="0" w:noVBand="1"/>
      </w:tblPr>
      <w:tblGrid>
        <w:gridCol w:w="709"/>
        <w:gridCol w:w="1329"/>
        <w:gridCol w:w="1329"/>
        <w:gridCol w:w="1329"/>
        <w:gridCol w:w="1329"/>
        <w:gridCol w:w="1329"/>
        <w:gridCol w:w="1329"/>
        <w:gridCol w:w="1660"/>
      </w:tblGrid>
      <w:tr w:rsidR="009E7AE5" w:rsidRPr="006524C8" w:rsidTr="00953D0F">
        <w:tc>
          <w:tcPr>
            <w:tcW w:w="709" w:type="dxa"/>
          </w:tcPr>
          <w:p w:rsidR="009E7AE5" w:rsidRPr="006524C8" w:rsidRDefault="009E7AE5" w:rsidP="00953D0F">
            <w:pPr>
              <w:ind w:left="0" w:right="46" w:firstLine="0"/>
              <w:jc w:val="both"/>
              <w:rPr>
                <w:b/>
                <w:szCs w:val="24"/>
                <w:lang w:val="lv-LV"/>
              </w:rPr>
            </w:pPr>
            <w:proofErr w:type="spellStart"/>
            <w:r w:rsidRPr="006524C8">
              <w:rPr>
                <w:b/>
                <w:szCs w:val="24"/>
                <w:lang w:val="lv-LV"/>
              </w:rPr>
              <w:t>Izgl</w:t>
            </w:r>
            <w:proofErr w:type="spellEnd"/>
            <w:r w:rsidRPr="006524C8">
              <w:rPr>
                <w:b/>
                <w:szCs w:val="24"/>
                <w:lang w:val="lv-LV"/>
              </w:rPr>
              <w:t>.</w:t>
            </w:r>
          </w:p>
        </w:tc>
        <w:tc>
          <w:tcPr>
            <w:tcW w:w="1329" w:type="dxa"/>
          </w:tcPr>
          <w:p w:rsidR="009E7AE5" w:rsidRPr="006524C8" w:rsidRDefault="009E7AE5" w:rsidP="00953D0F">
            <w:pPr>
              <w:ind w:left="0" w:right="46" w:firstLine="0"/>
              <w:jc w:val="both"/>
              <w:rPr>
                <w:b/>
                <w:szCs w:val="24"/>
                <w:lang w:val="lv-LV"/>
              </w:rPr>
            </w:pPr>
            <w:r w:rsidRPr="006524C8">
              <w:rPr>
                <w:b/>
                <w:szCs w:val="24"/>
                <w:lang w:val="lv-LV"/>
              </w:rPr>
              <w:t>Uzdevums</w:t>
            </w:r>
          </w:p>
          <w:p w:rsidR="009E7AE5" w:rsidRPr="006524C8" w:rsidRDefault="009E7AE5" w:rsidP="00953D0F">
            <w:pPr>
              <w:ind w:left="0" w:right="46" w:firstLine="0"/>
              <w:jc w:val="center"/>
              <w:rPr>
                <w:b/>
                <w:szCs w:val="24"/>
                <w:lang w:val="lv-LV"/>
              </w:rPr>
            </w:pPr>
            <w:r w:rsidRPr="006524C8">
              <w:rPr>
                <w:b/>
                <w:szCs w:val="24"/>
                <w:lang w:val="lv-LV"/>
              </w:rPr>
              <w:t>(obligāts)</w:t>
            </w:r>
          </w:p>
        </w:tc>
        <w:tc>
          <w:tcPr>
            <w:tcW w:w="1329" w:type="dxa"/>
          </w:tcPr>
          <w:p w:rsidR="009E7AE5" w:rsidRPr="006524C8" w:rsidRDefault="009E7AE5" w:rsidP="00953D0F">
            <w:pPr>
              <w:ind w:left="0" w:right="46" w:firstLine="0"/>
              <w:jc w:val="both"/>
              <w:rPr>
                <w:b/>
                <w:szCs w:val="24"/>
                <w:lang w:val="lv-LV"/>
              </w:rPr>
            </w:pPr>
            <w:r w:rsidRPr="006524C8">
              <w:rPr>
                <w:b/>
                <w:szCs w:val="24"/>
                <w:lang w:val="lv-LV"/>
              </w:rPr>
              <w:t xml:space="preserve">Uzdevums </w:t>
            </w:r>
          </w:p>
        </w:tc>
        <w:tc>
          <w:tcPr>
            <w:tcW w:w="1329" w:type="dxa"/>
          </w:tcPr>
          <w:p w:rsidR="009E7AE5" w:rsidRPr="006524C8" w:rsidRDefault="009E7AE5" w:rsidP="00953D0F">
            <w:pPr>
              <w:ind w:left="0" w:right="46" w:firstLine="0"/>
              <w:jc w:val="both"/>
              <w:rPr>
                <w:b/>
                <w:szCs w:val="24"/>
                <w:lang w:val="lv-LV"/>
              </w:rPr>
            </w:pPr>
            <w:r w:rsidRPr="006524C8">
              <w:rPr>
                <w:b/>
                <w:szCs w:val="24"/>
                <w:lang w:val="lv-LV"/>
              </w:rPr>
              <w:t>Uzdevums</w:t>
            </w:r>
          </w:p>
          <w:p w:rsidR="009E7AE5" w:rsidRPr="006524C8" w:rsidRDefault="009E7AE5" w:rsidP="00953D0F">
            <w:pPr>
              <w:ind w:left="0" w:right="46" w:firstLine="0"/>
              <w:jc w:val="center"/>
              <w:rPr>
                <w:szCs w:val="24"/>
                <w:lang w:val="lv-LV"/>
              </w:rPr>
            </w:pPr>
            <w:r w:rsidRPr="006524C8">
              <w:rPr>
                <w:b/>
                <w:szCs w:val="24"/>
                <w:lang w:val="lv-LV"/>
              </w:rPr>
              <w:t>(obligāts)</w:t>
            </w:r>
          </w:p>
        </w:tc>
        <w:tc>
          <w:tcPr>
            <w:tcW w:w="1329" w:type="dxa"/>
          </w:tcPr>
          <w:p w:rsidR="009E7AE5" w:rsidRPr="006524C8" w:rsidRDefault="009E7AE5" w:rsidP="00953D0F">
            <w:pPr>
              <w:ind w:left="0" w:right="46" w:firstLine="0"/>
              <w:jc w:val="both"/>
              <w:rPr>
                <w:b/>
                <w:szCs w:val="24"/>
                <w:lang w:val="lv-LV"/>
              </w:rPr>
            </w:pPr>
            <w:r w:rsidRPr="006524C8">
              <w:rPr>
                <w:b/>
                <w:szCs w:val="24"/>
                <w:lang w:val="lv-LV"/>
              </w:rPr>
              <w:t xml:space="preserve">Uzdevums </w:t>
            </w:r>
          </w:p>
        </w:tc>
        <w:tc>
          <w:tcPr>
            <w:tcW w:w="1329" w:type="dxa"/>
          </w:tcPr>
          <w:p w:rsidR="009E7AE5" w:rsidRPr="006524C8" w:rsidRDefault="009E7AE5" w:rsidP="00953D0F">
            <w:pPr>
              <w:ind w:left="0" w:right="46" w:firstLine="0"/>
              <w:jc w:val="both"/>
              <w:rPr>
                <w:b/>
                <w:szCs w:val="24"/>
                <w:lang w:val="lv-LV"/>
              </w:rPr>
            </w:pPr>
            <w:r w:rsidRPr="006524C8">
              <w:rPr>
                <w:b/>
                <w:szCs w:val="24"/>
                <w:lang w:val="lv-LV"/>
              </w:rPr>
              <w:t>Uzdevums</w:t>
            </w:r>
          </w:p>
          <w:p w:rsidR="009E7AE5" w:rsidRPr="006524C8" w:rsidRDefault="009E7AE5" w:rsidP="00953D0F">
            <w:pPr>
              <w:ind w:left="0" w:right="46" w:firstLine="0"/>
              <w:jc w:val="center"/>
              <w:rPr>
                <w:b/>
                <w:szCs w:val="24"/>
                <w:lang w:val="lv-LV"/>
              </w:rPr>
            </w:pPr>
            <w:r w:rsidRPr="006524C8">
              <w:rPr>
                <w:b/>
                <w:szCs w:val="24"/>
                <w:lang w:val="lv-LV"/>
              </w:rPr>
              <w:t>(obligāts)</w:t>
            </w:r>
          </w:p>
        </w:tc>
        <w:tc>
          <w:tcPr>
            <w:tcW w:w="1329" w:type="dxa"/>
          </w:tcPr>
          <w:p w:rsidR="009E7AE5" w:rsidRPr="006524C8" w:rsidRDefault="009E7AE5" w:rsidP="00953D0F">
            <w:pPr>
              <w:ind w:left="0" w:right="46" w:firstLine="0"/>
              <w:jc w:val="both"/>
              <w:rPr>
                <w:b/>
                <w:szCs w:val="24"/>
                <w:lang w:val="lv-LV"/>
              </w:rPr>
            </w:pPr>
            <w:r w:rsidRPr="006524C8">
              <w:rPr>
                <w:b/>
                <w:szCs w:val="24"/>
                <w:lang w:val="lv-LV"/>
              </w:rPr>
              <w:t xml:space="preserve">Uzdevums </w:t>
            </w:r>
          </w:p>
        </w:tc>
        <w:tc>
          <w:tcPr>
            <w:tcW w:w="1660" w:type="dxa"/>
          </w:tcPr>
          <w:p w:rsidR="009E7AE5" w:rsidRPr="006524C8" w:rsidRDefault="009E7AE5" w:rsidP="00953D0F">
            <w:pPr>
              <w:ind w:left="0" w:right="46" w:firstLine="0"/>
              <w:jc w:val="center"/>
              <w:rPr>
                <w:b/>
                <w:szCs w:val="24"/>
                <w:lang w:val="lv-LV"/>
              </w:rPr>
            </w:pPr>
            <w:r w:rsidRPr="006524C8">
              <w:rPr>
                <w:b/>
                <w:szCs w:val="24"/>
                <w:lang w:val="lv-LV"/>
              </w:rPr>
              <w:t>Gala vērtējums</w:t>
            </w:r>
          </w:p>
        </w:tc>
      </w:tr>
      <w:tr w:rsidR="009E7AE5" w:rsidRPr="006524C8" w:rsidTr="00953D0F">
        <w:tc>
          <w:tcPr>
            <w:tcW w:w="709" w:type="dxa"/>
          </w:tcPr>
          <w:p w:rsidR="009E7AE5" w:rsidRPr="006524C8" w:rsidRDefault="009E7AE5" w:rsidP="00953D0F">
            <w:pPr>
              <w:ind w:left="0" w:right="46" w:firstLine="0"/>
              <w:jc w:val="both"/>
              <w:rPr>
                <w:b/>
                <w:szCs w:val="24"/>
                <w:lang w:val="lv-LV"/>
              </w:rPr>
            </w:pPr>
            <w:r w:rsidRPr="006524C8">
              <w:rPr>
                <w:b/>
                <w:szCs w:val="24"/>
                <w:lang w:val="lv-LV"/>
              </w:rPr>
              <w:t>A</w:t>
            </w:r>
          </w:p>
        </w:tc>
        <w:tc>
          <w:tcPr>
            <w:tcW w:w="1329" w:type="dxa"/>
          </w:tcPr>
          <w:p w:rsidR="009E7AE5" w:rsidRPr="006524C8" w:rsidRDefault="009E7AE5" w:rsidP="00953D0F">
            <w:pPr>
              <w:ind w:left="0" w:right="46" w:firstLine="0"/>
              <w:jc w:val="center"/>
              <w:rPr>
                <w:szCs w:val="24"/>
                <w:lang w:val="lv-LV"/>
              </w:rPr>
            </w:pPr>
            <w:r w:rsidRPr="006524C8">
              <w:rPr>
                <w:szCs w:val="24"/>
                <w:lang w:val="lv-LV"/>
              </w:rPr>
              <w:t>7</w:t>
            </w:r>
          </w:p>
        </w:tc>
        <w:tc>
          <w:tcPr>
            <w:tcW w:w="1329" w:type="dxa"/>
          </w:tcPr>
          <w:p w:rsidR="009E7AE5" w:rsidRPr="006524C8" w:rsidRDefault="009E7AE5" w:rsidP="00953D0F">
            <w:pPr>
              <w:ind w:left="0" w:right="46" w:firstLine="0"/>
              <w:jc w:val="center"/>
              <w:rPr>
                <w:szCs w:val="24"/>
                <w:lang w:val="lv-LV"/>
              </w:rPr>
            </w:pPr>
            <w:r w:rsidRPr="006524C8">
              <w:rPr>
                <w:szCs w:val="24"/>
                <w:lang w:val="lv-LV"/>
              </w:rPr>
              <w:t>5</w:t>
            </w:r>
          </w:p>
        </w:tc>
        <w:tc>
          <w:tcPr>
            <w:tcW w:w="1329" w:type="dxa"/>
          </w:tcPr>
          <w:p w:rsidR="009E7AE5" w:rsidRPr="006524C8" w:rsidRDefault="009E7AE5" w:rsidP="00953D0F">
            <w:pPr>
              <w:ind w:left="0" w:right="46" w:firstLine="0"/>
              <w:jc w:val="center"/>
              <w:rPr>
                <w:szCs w:val="24"/>
                <w:lang w:val="lv-LV"/>
              </w:rPr>
            </w:pPr>
            <w:r w:rsidRPr="006524C8">
              <w:rPr>
                <w:szCs w:val="24"/>
                <w:lang w:val="lv-LV"/>
              </w:rPr>
              <w:t>6</w:t>
            </w:r>
          </w:p>
        </w:tc>
        <w:tc>
          <w:tcPr>
            <w:tcW w:w="1329" w:type="dxa"/>
          </w:tcPr>
          <w:p w:rsidR="009E7AE5" w:rsidRPr="006524C8" w:rsidRDefault="009E7AE5" w:rsidP="00953D0F">
            <w:pPr>
              <w:ind w:left="0" w:right="46" w:firstLine="0"/>
              <w:jc w:val="center"/>
              <w:rPr>
                <w:szCs w:val="24"/>
                <w:lang w:val="lv-LV"/>
              </w:rPr>
            </w:pPr>
            <w:r w:rsidRPr="006524C8">
              <w:rPr>
                <w:szCs w:val="24"/>
                <w:lang w:val="lv-LV"/>
              </w:rPr>
              <w:t>n/v</w:t>
            </w:r>
          </w:p>
        </w:tc>
        <w:tc>
          <w:tcPr>
            <w:tcW w:w="1329" w:type="dxa"/>
          </w:tcPr>
          <w:p w:rsidR="009E7AE5" w:rsidRPr="006524C8" w:rsidRDefault="009E7AE5" w:rsidP="00953D0F">
            <w:pPr>
              <w:ind w:left="0" w:right="46" w:firstLine="0"/>
              <w:jc w:val="center"/>
              <w:rPr>
                <w:szCs w:val="24"/>
                <w:lang w:val="lv-LV"/>
              </w:rPr>
            </w:pPr>
            <w:r w:rsidRPr="006524C8">
              <w:rPr>
                <w:szCs w:val="24"/>
                <w:lang w:val="lv-LV"/>
              </w:rPr>
              <w:t>8</w:t>
            </w:r>
          </w:p>
        </w:tc>
        <w:tc>
          <w:tcPr>
            <w:tcW w:w="1329" w:type="dxa"/>
          </w:tcPr>
          <w:p w:rsidR="009E7AE5" w:rsidRPr="006524C8" w:rsidRDefault="009E7AE5" w:rsidP="00953D0F">
            <w:pPr>
              <w:ind w:left="0" w:right="46" w:firstLine="0"/>
              <w:jc w:val="center"/>
              <w:rPr>
                <w:szCs w:val="24"/>
                <w:lang w:val="lv-LV"/>
              </w:rPr>
            </w:pPr>
            <w:r w:rsidRPr="006524C8">
              <w:rPr>
                <w:szCs w:val="24"/>
                <w:lang w:val="lv-LV"/>
              </w:rPr>
              <w:t>i</w:t>
            </w:r>
          </w:p>
        </w:tc>
        <w:tc>
          <w:tcPr>
            <w:tcW w:w="1660" w:type="dxa"/>
          </w:tcPr>
          <w:p w:rsidR="009E7AE5" w:rsidRPr="006524C8" w:rsidRDefault="009E7AE5" w:rsidP="00953D0F">
            <w:pPr>
              <w:ind w:left="0" w:right="46" w:firstLine="0"/>
              <w:jc w:val="center"/>
              <w:rPr>
                <w:szCs w:val="24"/>
                <w:lang w:val="lv-LV"/>
              </w:rPr>
            </w:pPr>
            <w:r w:rsidRPr="006524C8">
              <w:rPr>
                <w:szCs w:val="24"/>
                <w:lang w:val="lv-LV"/>
              </w:rPr>
              <w:t>7</w:t>
            </w:r>
          </w:p>
        </w:tc>
      </w:tr>
      <w:tr w:rsidR="009E7AE5" w:rsidRPr="006524C8" w:rsidTr="00953D0F">
        <w:tc>
          <w:tcPr>
            <w:tcW w:w="709" w:type="dxa"/>
          </w:tcPr>
          <w:p w:rsidR="009E7AE5" w:rsidRPr="006524C8" w:rsidRDefault="009E7AE5" w:rsidP="00953D0F">
            <w:pPr>
              <w:ind w:left="0" w:right="46" w:firstLine="0"/>
              <w:jc w:val="both"/>
              <w:rPr>
                <w:b/>
                <w:szCs w:val="24"/>
                <w:lang w:val="lv-LV"/>
              </w:rPr>
            </w:pPr>
            <w:r w:rsidRPr="006524C8">
              <w:rPr>
                <w:b/>
                <w:szCs w:val="24"/>
                <w:lang w:val="lv-LV"/>
              </w:rPr>
              <w:t>B</w:t>
            </w:r>
          </w:p>
        </w:tc>
        <w:tc>
          <w:tcPr>
            <w:tcW w:w="1329" w:type="dxa"/>
          </w:tcPr>
          <w:p w:rsidR="009E7AE5" w:rsidRPr="006524C8" w:rsidRDefault="009E7AE5" w:rsidP="00953D0F">
            <w:pPr>
              <w:ind w:left="0" w:right="46" w:firstLine="0"/>
              <w:jc w:val="center"/>
              <w:rPr>
                <w:szCs w:val="24"/>
                <w:lang w:val="lv-LV"/>
              </w:rPr>
            </w:pPr>
            <w:r w:rsidRPr="006524C8">
              <w:rPr>
                <w:szCs w:val="24"/>
                <w:lang w:val="lv-LV"/>
              </w:rPr>
              <w:t>7</w:t>
            </w:r>
          </w:p>
        </w:tc>
        <w:tc>
          <w:tcPr>
            <w:tcW w:w="1329" w:type="dxa"/>
          </w:tcPr>
          <w:p w:rsidR="009E7AE5" w:rsidRPr="006524C8" w:rsidRDefault="009E7AE5" w:rsidP="00953D0F">
            <w:pPr>
              <w:ind w:left="0" w:right="46" w:firstLine="0"/>
              <w:jc w:val="center"/>
              <w:rPr>
                <w:szCs w:val="24"/>
                <w:lang w:val="lv-LV"/>
              </w:rPr>
            </w:pPr>
            <w:r w:rsidRPr="006524C8">
              <w:rPr>
                <w:szCs w:val="24"/>
                <w:lang w:val="lv-LV"/>
              </w:rPr>
              <w:t>n/v</w:t>
            </w:r>
          </w:p>
        </w:tc>
        <w:tc>
          <w:tcPr>
            <w:tcW w:w="1329" w:type="dxa"/>
          </w:tcPr>
          <w:p w:rsidR="009E7AE5" w:rsidRPr="006524C8" w:rsidRDefault="009E7AE5" w:rsidP="00953D0F">
            <w:pPr>
              <w:ind w:left="0" w:right="46" w:firstLine="0"/>
              <w:jc w:val="center"/>
              <w:rPr>
                <w:szCs w:val="24"/>
                <w:lang w:val="lv-LV"/>
              </w:rPr>
            </w:pPr>
            <w:r w:rsidRPr="006524C8">
              <w:rPr>
                <w:szCs w:val="24"/>
                <w:lang w:val="lv-LV"/>
              </w:rPr>
              <w:t>7</w:t>
            </w:r>
          </w:p>
        </w:tc>
        <w:tc>
          <w:tcPr>
            <w:tcW w:w="1329" w:type="dxa"/>
          </w:tcPr>
          <w:p w:rsidR="009E7AE5" w:rsidRPr="006524C8" w:rsidRDefault="009E7AE5" w:rsidP="00953D0F">
            <w:pPr>
              <w:ind w:left="0" w:right="46" w:firstLine="0"/>
              <w:jc w:val="center"/>
              <w:rPr>
                <w:szCs w:val="24"/>
                <w:lang w:val="lv-LV"/>
              </w:rPr>
            </w:pPr>
            <w:r w:rsidRPr="006524C8">
              <w:rPr>
                <w:szCs w:val="24"/>
                <w:lang w:val="lv-LV"/>
              </w:rPr>
              <w:t>7</w:t>
            </w:r>
          </w:p>
        </w:tc>
        <w:tc>
          <w:tcPr>
            <w:tcW w:w="1329" w:type="dxa"/>
          </w:tcPr>
          <w:p w:rsidR="009E7AE5" w:rsidRPr="006524C8" w:rsidRDefault="009E7AE5" w:rsidP="00953D0F">
            <w:pPr>
              <w:ind w:left="0" w:right="46" w:firstLine="0"/>
              <w:jc w:val="center"/>
              <w:rPr>
                <w:szCs w:val="24"/>
                <w:lang w:val="lv-LV"/>
              </w:rPr>
            </w:pPr>
            <w:r w:rsidRPr="006524C8">
              <w:rPr>
                <w:szCs w:val="24"/>
                <w:lang w:val="lv-LV"/>
              </w:rPr>
              <w:t>n/v</w:t>
            </w:r>
          </w:p>
        </w:tc>
        <w:tc>
          <w:tcPr>
            <w:tcW w:w="1329" w:type="dxa"/>
          </w:tcPr>
          <w:p w:rsidR="009E7AE5" w:rsidRPr="006524C8" w:rsidRDefault="009E7AE5" w:rsidP="00953D0F">
            <w:pPr>
              <w:ind w:left="0" w:right="46" w:firstLine="0"/>
              <w:jc w:val="center"/>
              <w:rPr>
                <w:szCs w:val="24"/>
                <w:lang w:val="lv-LV"/>
              </w:rPr>
            </w:pPr>
            <w:proofErr w:type="spellStart"/>
            <w:r w:rsidRPr="006524C8">
              <w:rPr>
                <w:szCs w:val="24"/>
                <w:lang w:val="lv-LV"/>
              </w:rPr>
              <w:t>ni</w:t>
            </w:r>
            <w:proofErr w:type="spellEnd"/>
          </w:p>
        </w:tc>
        <w:tc>
          <w:tcPr>
            <w:tcW w:w="1660" w:type="dxa"/>
          </w:tcPr>
          <w:p w:rsidR="009E7AE5" w:rsidRPr="006524C8" w:rsidRDefault="009E7AE5" w:rsidP="00953D0F">
            <w:pPr>
              <w:ind w:left="0" w:right="46" w:firstLine="0"/>
              <w:jc w:val="center"/>
              <w:rPr>
                <w:szCs w:val="24"/>
                <w:lang w:val="lv-LV"/>
              </w:rPr>
            </w:pPr>
            <w:r w:rsidRPr="006524C8">
              <w:rPr>
                <w:szCs w:val="24"/>
                <w:lang w:val="lv-LV"/>
              </w:rPr>
              <w:t>Jāizpilda obligātais uzdevums</w:t>
            </w:r>
          </w:p>
        </w:tc>
      </w:tr>
      <w:tr w:rsidR="009E7AE5" w:rsidRPr="006524C8" w:rsidTr="00953D0F">
        <w:tc>
          <w:tcPr>
            <w:tcW w:w="709" w:type="dxa"/>
          </w:tcPr>
          <w:p w:rsidR="009E7AE5" w:rsidRPr="006524C8" w:rsidRDefault="009E7AE5" w:rsidP="00953D0F">
            <w:pPr>
              <w:ind w:left="0" w:right="46" w:firstLine="0"/>
              <w:jc w:val="both"/>
              <w:rPr>
                <w:b/>
                <w:szCs w:val="24"/>
                <w:lang w:val="lv-LV"/>
              </w:rPr>
            </w:pPr>
            <w:r w:rsidRPr="006524C8">
              <w:rPr>
                <w:b/>
                <w:szCs w:val="24"/>
                <w:lang w:val="lv-LV"/>
              </w:rPr>
              <w:t>C</w:t>
            </w:r>
          </w:p>
        </w:tc>
        <w:tc>
          <w:tcPr>
            <w:tcW w:w="1329" w:type="dxa"/>
          </w:tcPr>
          <w:p w:rsidR="009E7AE5" w:rsidRPr="006524C8" w:rsidRDefault="009E7AE5" w:rsidP="00953D0F">
            <w:pPr>
              <w:ind w:left="0" w:right="46" w:firstLine="0"/>
              <w:jc w:val="center"/>
              <w:rPr>
                <w:szCs w:val="24"/>
                <w:lang w:val="lv-LV"/>
              </w:rPr>
            </w:pPr>
            <w:r w:rsidRPr="006524C8">
              <w:rPr>
                <w:szCs w:val="24"/>
                <w:lang w:val="lv-LV"/>
              </w:rPr>
              <w:t>2</w:t>
            </w:r>
          </w:p>
        </w:tc>
        <w:tc>
          <w:tcPr>
            <w:tcW w:w="1329" w:type="dxa"/>
          </w:tcPr>
          <w:p w:rsidR="009E7AE5" w:rsidRPr="006524C8" w:rsidRDefault="009E7AE5" w:rsidP="00953D0F">
            <w:pPr>
              <w:ind w:left="0" w:right="46" w:firstLine="0"/>
              <w:jc w:val="center"/>
              <w:rPr>
                <w:szCs w:val="24"/>
                <w:lang w:val="lv-LV"/>
              </w:rPr>
            </w:pPr>
            <w:r w:rsidRPr="006524C8">
              <w:rPr>
                <w:szCs w:val="24"/>
                <w:lang w:val="lv-LV"/>
              </w:rPr>
              <w:t>5</w:t>
            </w:r>
          </w:p>
        </w:tc>
        <w:tc>
          <w:tcPr>
            <w:tcW w:w="1329" w:type="dxa"/>
          </w:tcPr>
          <w:p w:rsidR="009E7AE5" w:rsidRPr="006524C8" w:rsidRDefault="009E7AE5" w:rsidP="00953D0F">
            <w:pPr>
              <w:ind w:left="0" w:right="46" w:firstLine="0"/>
              <w:jc w:val="center"/>
              <w:rPr>
                <w:szCs w:val="24"/>
                <w:lang w:val="lv-LV"/>
              </w:rPr>
            </w:pPr>
            <w:r w:rsidRPr="006524C8">
              <w:rPr>
                <w:szCs w:val="24"/>
                <w:lang w:val="lv-LV"/>
              </w:rPr>
              <w:t>7</w:t>
            </w:r>
          </w:p>
        </w:tc>
        <w:tc>
          <w:tcPr>
            <w:tcW w:w="1329" w:type="dxa"/>
          </w:tcPr>
          <w:p w:rsidR="009E7AE5" w:rsidRPr="006524C8" w:rsidRDefault="009E7AE5" w:rsidP="00953D0F">
            <w:pPr>
              <w:ind w:left="0" w:right="46" w:firstLine="0"/>
              <w:jc w:val="center"/>
              <w:rPr>
                <w:szCs w:val="24"/>
                <w:lang w:val="lv-LV"/>
              </w:rPr>
            </w:pPr>
            <w:r w:rsidRPr="006524C8">
              <w:rPr>
                <w:szCs w:val="24"/>
                <w:lang w:val="lv-LV"/>
              </w:rPr>
              <w:t>5</w:t>
            </w:r>
          </w:p>
        </w:tc>
        <w:tc>
          <w:tcPr>
            <w:tcW w:w="1329" w:type="dxa"/>
          </w:tcPr>
          <w:p w:rsidR="009E7AE5" w:rsidRPr="006524C8" w:rsidRDefault="009E7AE5" w:rsidP="00953D0F">
            <w:pPr>
              <w:ind w:left="0" w:right="46" w:firstLine="0"/>
              <w:jc w:val="center"/>
              <w:rPr>
                <w:szCs w:val="24"/>
                <w:lang w:val="lv-LV"/>
              </w:rPr>
            </w:pPr>
            <w:r w:rsidRPr="006524C8">
              <w:rPr>
                <w:szCs w:val="24"/>
                <w:lang w:val="lv-LV"/>
              </w:rPr>
              <w:t>4</w:t>
            </w:r>
          </w:p>
        </w:tc>
        <w:tc>
          <w:tcPr>
            <w:tcW w:w="1329" w:type="dxa"/>
          </w:tcPr>
          <w:p w:rsidR="009E7AE5" w:rsidRPr="006524C8" w:rsidRDefault="009E7AE5" w:rsidP="00953D0F">
            <w:pPr>
              <w:ind w:left="0" w:right="46" w:firstLine="0"/>
              <w:jc w:val="center"/>
              <w:rPr>
                <w:szCs w:val="24"/>
                <w:lang w:val="lv-LV"/>
              </w:rPr>
            </w:pPr>
            <w:proofErr w:type="spellStart"/>
            <w:r w:rsidRPr="006524C8">
              <w:rPr>
                <w:szCs w:val="24"/>
                <w:lang w:val="lv-LV"/>
              </w:rPr>
              <w:t>ni</w:t>
            </w:r>
            <w:proofErr w:type="spellEnd"/>
          </w:p>
        </w:tc>
        <w:tc>
          <w:tcPr>
            <w:tcW w:w="1660" w:type="dxa"/>
          </w:tcPr>
          <w:p w:rsidR="009E7AE5" w:rsidRPr="006524C8" w:rsidRDefault="009E7AE5" w:rsidP="00953D0F">
            <w:pPr>
              <w:ind w:left="0" w:right="46" w:firstLine="0"/>
              <w:jc w:val="center"/>
              <w:rPr>
                <w:szCs w:val="24"/>
                <w:lang w:val="lv-LV"/>
              </w:rPr>
            </w:pPr>
            <w:r w:rsidRPr="006524C8">
              <w:rPr>
                <w:szCs w:val="24"/>
                <w:lang w:val="lv-LV"/>
              </w:rPr>
              <w:t>5</w:t>
            </w:r>
          </w:p>
        </w:tc>
      </w:tr>
      <w:tr w:rsidR="009E7AE5" w:rsidRPr="006524C8" w:rsidTr="00953D0F">
        <w:tc>
          <w:tcPr>
            <w:tcW w:w="709" w:type="dxa"/>
          </w:tcPr>
          <w:p w:rsidR="009E7AE5" w:rsidRPr="006524C8" w:rsidRDefault="009E7AE5" w:rsidP="00953D0F">
            <w:pPr>
              <w:ind w:left="0" w:right="46" w:firstLine="0"/>
              <w:jc w:val="both"/>
              <w:rPr>
                <w:b/>
                <w:szCs w:val="24"/>
                <w:lang w:val="lv-LV"/>
              </w:rPr>
            </w:pPr>
            <w:r w:rsidRPr="006524C8">
              <w:rPr>
                <w:b/>
                <w:szCs w:val="24"/>
                <w:lang w:val="lv-LV"/>
              </w:rPr>
              <w:t>D</w:t>
            </w:r>
          </w:p>
        </w:tc>
        <w:tc>
          <w:tcPr>
            <w:tcW w:w="1329" w:type="dxa"/>
          </w:tcPr>
          <w:p w:rsidR="009E7AE5" w:rsidRPr="006524C8" w:rsidRDefault="009E7AE5" w:rsidP="00953D0F">
            <w:pPr>
              <w:ind w:left="0" w:right="46" w:firstLine="0"/>
              <w:jc w:val="center"/>
              <w:rPr>
                <w:szCs w:val="24"/>
                <w:lang w:val="lv-LV"/>
              </w:rPr>
            </w:pPr>
            <w:r w:rsidRPr="006524C8">
              <w:rPr>
                <w:szCs w:val="24"/>
                <w:lang w:val="lv-LV"/>
              </w:rPr>
              <w:t>4</w:t>
            </w:r>
          </w:p>
        </w:tc>
        <w:tc>
          <w:tcPr>
            <w:tcW w:w="1329" w:type="dxa"/>
          </w:tcPr>
          <w:p w:rsidR="009E7AE5" w:rsidRPr="006524C8" w:rsidRDefault="009E7AE5" w:rsidP="00953D0F">
            <w:pPr>
              <w:ind w:left="0" w:right="46" w:firstLine="0"/>
              <w:jc w:val="center"/>
              <w:rPr>
                <w:szCs w:val="24"/>
                <w:lang w:val="lv-LV"/>
              </w:rPr>
            </w:pPr>
            <w:r w:rsidRPr="006524C8">
              <w:rPr>
                <w:szCs w:val="24"/>
                <w:lang w:val="lv-LV"/>
              </w:rPr>
              <w:t>n/v</w:t>
            </w:r>
          </w:p>
        </w:tc>
        <w:tc>
          <w:tcPr>
            <w:tcW w:w="1329" w:type="dxa"/>
          </w:tcPr>
          <w:p w:rsidR="009E7AE5" w:rsidRPr="006524C8" w:rsidRDefault="009E7AE5" w:rsidP="00953D0F">
            <w:pPr>
              <w:ind w:left="0" w:right="46" w:firstLine="0"/>
              <w:jc w:val="center"/>
              <w:rPr>
                <w:szCs w:val="24"/>
                <w:lang w:val="lv-LV"/>
              </w:rPr>
            </w:pPr>
            <w:r w:rsidRPr="006524C8">
              <w:rPr>
                <w:szCs w:val="24"/>
                <w:lang w:val="lv-LV"/>
              </w:rPr>
              <w:t>5</w:t>
            </w:r>
          </w:p>
        </w:tc>
        <w:tc>
          <w:tcPr>
            <w:tcW w:w="1329" w:type="dxa"/>
          </w:tcPr>
          <w:p w:rsidR="009E7AE5" w:rsidRPr="006524C8" w:rsidRDefault="009E7AE5" w:rsidP="00953D0F">
            <w:pPr>
              <w:ind w:left="0" w:right="46" w:firstLine="0"/>
              <w:jc w:val="center"/>
              <w:rPr>
                <w:szCs w:val="24"/>
                <w:lang w:val="lv-LV"/>
              </w:rPr>
            </w:pPr>
            <w:r w:rsidRPr="006524C8">
              <w:rPr>
                <w:szCs w:val="24"/>
                <w:lang w:val="lv-LV"/>
              </w:rPr>
              <w:t>n/v</w:t>
            </w:r>
          </w:p>
        </w:tc>
        <w:tc>
          <w:tcPr>
            <w:tcW w:w="1329" w:type="dxa"/>
          </w:tcPr>
          <w:p w:rsidR="009E7AE5" w:rsidRPr="006524C8" w:rsidRDefault="009E7AE5" w:rsidP="00953D0F">
            <w:pPr>
              <w:ind w:left="0" w:right="46" w:firstLine="0"/>
              <w:jc w:val="center"/>
              <w:rPr>
                <w:szCs w:val="24"/>
                <w:lang w:val="lv-LV"/>
              </w:rPr>
            </w:pPr>
            <w:r w:rsidRPr="006524C8">
              <w:rPr>
                <w:szCs w:val="24"/>
                <w:lang w:val="lv-LV"/>
              </w:rPr>
              <w:t>6</w:t>
            </w:r>
          </w:p>
        </w:tc>
        <w:tc>
          <w:tcPr>
            <w:tcW w:w="1329" w:type="dxa"/>
          </w:tcPr>
          <w:p w:rsidR="009E7AE5" w:rsidRPr="006524C8" w:rsidRDefault="009E7AE5" w:rsidP="00953D0F">
            <w:pPr>
              <w:ind w:left="0" w:right="46" w:firstLine="0"/>
              <w:jc w:val="center"/>
              <w:rPr>
                <w:szCs w:val="24"/>
                <w:lang w:val="lv-LV"/>
              </w:rPr>
            </w:pPr>
            <w:r w:rsidRPr="006524C8">
              <w:rPr>
                <w:szCs w:val="24"/>
                <w:lang w:val="lv-LV"/>
              </w:rPr>
              <w:t>i</w:t>
            </w:r>
          </w:p>
        </w:tc>
        <w:tc>
          <w:tcPr>
            <w:tcW w:w="1660" w:type="dxa"/>
          </w:tcPr>
          <w:p w:rsidR="009E7AE5" w:rsidRPr="006524C8" w:rsidRDefault="009E7AE5" w:rsidP="00953D0F">
            <w:pPr>
              <w:ind w:left="0" w:right="46" w:firstLine="0"/>
              <w:jc w:val="center"/>
              <w:rPr>
                <w:szCs w:val="24"/>
                <w:lang w:val="lv-LV"/>
              </w:rPr>
            </w:pPr>
            <w:r w:rsidRPr="006524C8">
              <w:rPr>
                <w:szCs w:val="24"/>
                <w:lang w:val="lv-LV"/>
              </w:rPr>
              <w:t>5</w:t>
            </w:r>
          </w:p>
        </w:tc>
      </w:tr>
    </w:tbl>
    <w:p w:rsidR="001874C5" w:rsidRPr="006524C8" w:rsidRDefault="001874C5" w:rsidP="00953D0F">
      <w:pPr>
        <w:ind w:left="0" w:right="46" w:firstLine="0"/>
        <w:jc w:val="both"/>
        <w:rPr>
          <w:lang w:val="lv-LV"/>
        </w:rPr>
      </w:pPr>
    </w:p>
    <w:p w:rsidR="001874C5" w:rsidRPr="006524C8" w:rsidRDefault="00F6276D" w:rsidP="001874C5">
      <w:pPr>
        <w:pStyle w:val="Sarakstarindkopa"/>
        <w:numPr>
          <w:ilvl w:val="1"/>
          <w:numId w:val="17"/>
        </w:numPr>
        <w:spacing w:after="0" w:line="259" w:lineRule="auto"/>
        <w:jc w:val="both"/>
        <w:rPr>
          <w:lang w:val="lv-LV"/>
        </w:rPr>
      </w:pPr>
      <w:r w:rsidRPr="006524C8">
        <w:rPr>
          <w:lang w:val="lv-LV"/>
        </w:rPr>
        <w:t>Mācību sasniegumi tiek vērtēti regulāri, nosakot minimālo vērtējumu skaitu priekšmetos,</w:t>
      </w:r>
      <w:r w:rsidR="00CC5DEF" w:rsidRPr="006524C8">
        <w:rPr>
          <w:lang w:val="lv-LV"/>
        </w:rPr>
        <w:t xml:space="preserve"> kur sasniegumus vē</w:t>
      </w:r>
      <w:r w:rsidR="00893AA2" w:rsidRPr="006524C8">
        <w:rPr>
          <w:lang w:val="lv-LV"/>
        </w:rPr>
        <w:t xml:space="preserve">rtē 10 </w:t>
      </w:r>
      <w:proofErr w:type="spellStart"/>
      <w:r w:rsidR="00893AA2" w:rsidRPr="006524C8">
        <w:rPr>
          <w:lang w:val="lv-LV"/>
        </w:rPr>
        <w:t>ballu</w:t>
      </w:r>
      <w:proofErr w:type="spellEnd"/>
      <w:r w:rsidR="00893AA2" w:rsidRPr="006524C8">
        <w:rPr>
          <w:lang w:val="lv-LV"/>
        </w:rPr>
        <w:t xml:space="preserve"> skalā un snieguma apguves līmeņos (STAP):</w:t>
      </w:r>
    </w:p>
    <w:p w:rsidR="006E1707" w:rsidRPr="006524C8" w:rsidRDefault="00F6276D" w:rsidP="001874C5">
      <w:pPr>
        <w:pStyle w:val="Sarakstarindkopa"/>
        <w:numPr>
          <w:ilvl w:val="2"/>
          <w:numId w:val="17"/>
        </w:numPr>
        <w:spacing w:after="0" w:line="259" w:lineRule="auto"/>
        <w:jc w:val="both"/>
        <w:rPr>
          <w:lang w:val="lv-LV"/>
        </w:rPr>
      </w:pPr>
      <w:r w:rsidRPr="006524C8">
        <w:rPr>
          <w:b/>
          <w:lang w:val="lv-LV"/>
        </w:rPr>
        <w:t>Minimālais</w:t>
      </w:r>
      <w:r w:rsidRPr="006524C8">
        <w:rPr>
          <w:lang w:val="lv-LV"/>
        </w:rPr>
        <w:t xml:space="preserve"> </w:t>
      </w:r>
      <w:r w:rsidR="00CC5DEF" w:rsidRPr="006524C8">
        <w:rPr>
          <w:lang w:val="lv-LV"/>
        </w:rPr>
        <w:t>vērtējumu skaits</w:t>
      </w:r>
      <w:r w:rsidR="00893AA2" w:rsidRPr="006524C8">
        <w:rPr>
          <w:lang w:val="lv-LV"/>
        </w:rPr>
        <w:t>:</w:t>
      </w:r>
    </w:p>
    <w:tbl>
      <w:tblPr>
        <w:tblStyle w:val="TableGrid"/>
        <w:tblW w:w="8066" w:type="dxa"/>
        <w:tblInd w:w="504" w:type="dxa"/>
        <w:tblCellMar>
          <w:top w:w="7" w:type="dxa"/>
          <w:right w:w="49" w:type="dxa"/>
        </w:tblCellMar>
        <w:tblLook w:val="04A0" w:firstRow="1" w:lastRow="0" w:firstColumn="1" w:lastColumn="0" w:noHBand="0" w:noVBand="1"/>
      </w:tblPr>
      <w:tblGrid>
        <w:gridCol w:w="3620"/>
        <w:gridCol w:w="1169"/>
        <w:gridCol w:w="1092"/>
        <w:gridCol w:w="1093"/>
        <w:gridCol w:w="1092"/>
      </w:tblGrid>
      <w:tr w:rsidR="00243883" w:rsidRPr="006524C8" w:rsidTr="0062621B">
        <w:trPr>
          <w:trHeight w:val="286"/>
        </w:trPr>
        <w:tc>
          <w:tcPr>
            <w:tcW w:w="3620" w:type="dxa"/>
            <w:tcBorders>
              <w:top w:val="single" w:sz="4" w:space="0" w:color="000000"/>
              <w:left w:val="single" w:sz="4" w:space="0" w:color="000000"/>
              <w:bottom w:val="single" w:sz="4" w:space="0" w:color="000000"/>
              <w:right w:val="single" w:sz="4" w:space="0" w:color="000000"/>
            </w:tcBorders>
          </w:tcPr>
          <w:p w:rsidR="00243883" w:rsidRPr="006524C8" w:rsidRDefault="00243883" w:rsidP="00252EBF">
            <w:pPr>
              <w:spacing w:after="160" w:line="259" w:lineRule="auto"/>
              <w:ind w:left="0" w:firstLine="0"/>
              <w:jc w:val="both"/>
              <w:rPr>
                <w:lang w:val="lv-LV"/>
              </w:rPr>
            </w:pPr>
            <w:r w:rsidRPr="006524C8">
              <w:rPr>
                <w:lang w:val="lv-LV"/>
              </w:rPr>
              <w:t xml:space="preserve">Stundu skaits nedēļā </w:t>
            </w:r>
          </w:p>
        </w:tc>
        <w:tc>
          <w:tcPr>
            <w:tcW w:w="1169" w:type="dxa"/>
            <w:tcBorders>
              <w:top w:val="single" w:sz="4" w:space="0" w:color="000000"/>
              <w:left w:val="single" w:sz="4" w:space="0" w:color="000000"/>
              <w:bottom w:val="single" w:sz="4" w:space="0" w:color="000000"/>
              <w:right w:val="single" w:sz="4" w:space="0" w:color="000000"/>
            </w:tcBorders>
          </w:tcPr>
          <w:p w:rsidR="00243883" w:rsidRPr="006524C8" w:rsidRDefault="00243883" w:rsidP="00252EBF">
            <w:pPr>
              <w:spacing w:after="0" w:line="259" w:lineRule="auto"/>
              <w:ind w:left="0" w:firstLine="0"/>
              <w:jc w:val="both"/>
              <w:rPr>
                <w:lang w:val="lv-LV"/>
              </w:rPr>
            </w:pPr>
            <w:r w:rsidRPr="006524C8">
              <w:rPr>
                <w:lang w:val="lv-LV"/>
              </w:rPr>
              <w:t xml:space="preserve">1 </w:t>
            </w:r>
          </w:p>
        </w:tc>
        <w:tc>
          <w:tcPr>
            <w:tcW w:w="1092" w:type="dxa"/>
            <w:tcBorders>
              <w:top w:val="single" w:sz="4" w:space="0" w:color="000000"/>
              <w:left w:val="single" w:sz="4" w:space="0" w:color="000000"/>
              <w:bottom w:val="single" w:sz="4" w:space="0" w:color="000000"/>
              <w:right w:val="single" w:sz="4" w:space="0" w:color="000000"/>
            </w:tcBorders>
          </w:tcPr>
          <w:p w:rsidR="00243883" w:rsidRPr="006524C8" w:rsidRDefault="00243883" w:rsidP="00252EBF">
            <w:pPr>
              <w:spacing w:after="0" w:line="259" w:lineRule="auto"/>
              <w:ind w:left="0" w:firstLine="0"/>
              <w:jc w:val="both"/>
              <w:rPr>
                <w:lang w:val="lv-LV"/>
              </w:rPr>
            </w:pPr>
            <w:r w:rsidRPr="006524C8">
              <w:rPr>
                <w:lang w:val="lv-LV"/>
              </w:rPr>
              <w:t xml:space="preserve">2 </w:t>
            </w:r>
          </w:p>
        </w:tc>
        <w:tc>
          <w:tcPr>
            <w:tcW w:w="1093" w:type="dxa"/>
            <w:tcBorders>
              <w:top w:val="single" w:sz="4" w:space="0" w:color="000000"/>
              <w:left w:val="single" w:sz="4" w:space="0" w:color="000000"/>
              <w:bottom w:val="single" w:sz="4" w:space="0" w:color="000000"/>
              <w:right w:val="single" w:sz="4" w:space="0" w:color="000000"/>
            </w:tcBorders>
          </w:tcPr>
          <w:p w:rsidR="00243883" w:rsidRPr="006524C8" w:rsidRDefault="00243883" w:rsidP="00252EBF">
            <w:pPr>
              <w:spacing w:after="0" w:line="259" w:lineRule="auto"/>
              <w:ind w:left="0" w:firstLine="0"/>
              <w:jc w:val="both"/>
              <w:rPr>
                <w:lang w:val="lv-LV"/>
              </w:rPr>
            </w:pPr>
            <w:r w:rsidRPr="006524C8">
              <w:rPr>
                <w:lang w:val="lv-LV"/>
              </w:rPr>
              <w:t xml:space="preserve">3 - 4 </w:t>
            </w:r>
          </w:p>
        </w:tc>
        <w:tc>
          <w:tcPr>
            <w:tcW w:w="1092" w:type="dxa"/>
            <w:tcBorders>
              <w:top w:val="single" w:sz="4" w:space="0" w:color="000000"/>
              <w:left w:val="single" w:sz="4" w:space="0" w:color="000000"/>
              <w:bottom w:val="single" w:sz="4" w:space="0" w:color="000000"/>
              <w:right w:val="single" w:sz="4" w:space="0" w:color="000000"/>
            </w:tcBorders>
          </w:tcPr>
          <w:p w:rsidR="00243883" w:rsidRPr="006524C8" w:rsidRDefault="00243883" w:rsidP="00252EBF">
            <w:pPr>
              <w:spacing w:after="0" w:line="259" w:lineRule="auto"/>
              <w:ind w:left="0" w:firstLine="0"/>
              <w:jc w:val="both"/>
              <w:rPr>
                <w:lang w:val="lv-LV"/>
              </w:rPr>
            </w:pPr>
            <w:r w:rsidRPr="006524C8">
              <w:rPr>
                <w:lang w:val="lv-LV"/>
              </w:rPr>
              <w:t xml:space="preserve">5 - 6 </w:t>
            </w:r>
          </w:p>
        </w:tc>
      </w:tr>
      <w:tr w:rsidR="00CC5DEF" w:rsidRPr="006524C8" w:rsidTr="00CC5DEF">
        <w:trPr>
          <w:trHeight w:val="565"/>
        </w:trPr>
        <w:tc>
          <w:tcPr>
            <w:tcW w:w="3620" w:type="dxa"/>
            <w:tcBorders>
              <w:top w:val="single" w:sz="4" w:space="0" w:color="000000"/>
              <w:left w:val="single" w:sz="4" w:space="0" w:color="000000"/>
              <w:bottom w:val="single" w:sz="4" w:space="0" w:color="000000"/>
              <w:right w:val="single" w:sz="4" w:space="0" w:color="000000"/>
            </w:tcBorders>
          </w:tcPr>
          <w:p w:rsidR="00CC5DEF" w:rsidRPr="006524C8" w:rsidRDefault="00CC5DEF" w:rsidP="00953D0F">
            <w:pPr>
              <w:tabs>
                <w:tab w:val="center" w:pos="2090"/>
              </w:tabs>
              <w:spacing w:after="26" w:line="259" w:lineRule="auto"/>
              <w:ind w:left="0" w:firstLine="0"/>
              <w:jc w:val="both"/>
              <w:rPr>
                <w:lang w:val="lv-LV"/>
              </w:rPr>
            </w:pPr>
            <w:proofErr w:type="spellStart"/>
            <w:r w:rsidRPr="006524C8">
              <w:rPr>
                <w:lang w:val="lv-LV"/>
              </w:rPr>
              <w:t>Summatīvo</w:t>
            </w:r>
            <w:proofErr w:type="spellEnd"/>
            <w:r w:rsidRPr="006524C8">
              <w:rPr>
                <w:lang w:val="lv-LV"/>
              </w:rPr>
              <w:t xml:space="preserve"> vērtējumu skaits </w:t>
            </w:r>
            <w:r w:rsidR="00953D0F" w:rsidRPr="006524C8">
              <w:rPr>
                <w:lang w:val="lv-LV"/>
              </w:rPr>
              <w:t>gadā</w:t>
            </w:r>
            <w:r w:rsidRPr="006524C8">
              <w:rPr>
                <w:lang w:val="lv-LV"/>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CC5DEF" w:rsidRPr="006524C8" w:rsidRDefault="00953D0F" w:rsidP="00252EBF">
            <w:pPr>
              <w:spacing w:after="0" w:line="259" w:lineRule="auto"/>
              <w:ind w:left="0" w:firstLine="0"/>
              <w:jc w:val="both"/>
              <w:rPr>
                <w:lang w:val="lv-LV"/>
              </w:rPr>
            </w:pPr>
            <w:r w:rsidRPr="006524C8">
              <w:rPr>
                <w:lang w:val="lv-LV"/>
              </w:rPr>
              <w:t>5</w:t>
            </w:r>
          </w:p>
        </w:tc>
        <w:tc>
          <w:tcPr>
            <w:tcW w:w="1092" w:type="dxa"/>
            <w:tcBorders>
              <w:top w:val="single" w:sz="4" w:space="0" w:color="000000"/>
              <w:left w:val="single" w:sz="4" w:space="0" w:color="000000"/>
              <w:bottom w:val="single" w:sz="4" w:space="0" w:color="000000"/>
              <w:right w:val="single" w:sz="4" w:space="0" w:color="000000"/>
            </w:tcBorders>
          </w:tcPr>
          <w:p w:rsidR="00CC5DEF" w:rsidRPr="006524C8" w:rsidRDefault="00953D0F" w:rsidP="00252EBF">
            <w:pPr>
              <w:spacing w:after="0" w:line="259" w:lineRule="auto"/>
              <w:ind w:left="0" w:firstLine="0"/>
              <w:jc w:val="both"/>
              <w:rPr>
                <w:lang w:val="lv-LV"/>
              </w:rPr>
            </w:pPr>
            <w:r w:rsidRPr="006524C8">
              <w:rPr>
                <w:lang w:val="lv-LV"/>
              </w:rPr>
              <w:t>5-6</w:t>
            </w:r>
            <w:r w:rsidR="00CC5DEF" w:rsidRPr="006524C8">
              <w:rPr>
                <w:lang w:val="lv-LV"/>
              </w:rPr>
              <w:t xml:space="preserve"> </w:t>
            </w:r>
          </w:p>
        </w:tc>
        <w:tc>
          <w:tcPr>
            <w:tcW w:w="1093" w:type="dxa"/>
            <w:tcBorders>
              <w:top w:val="single" w:sz="4" w:space="0" w:color="000000"/>
              <w:left w:val="single" w:sz="4" w:space="0" w:color="000000"/>
              <w:bottom w:val="single" w:sz="4" w:space="0" w:color="000000"/>
              <w:right w:val="single" w:sz="4" w:space="0" w:color="000000"/>
            </w:tcBorders>
          </w:tcPr>
          <w:p w:rsidR="00CC5DEF" w:rsidRPr="006524C8" w:rsidRDefault="00953D0F" w:rsidP="00252EBF">
            <w:pPr>
              <w:spacing w:after="0" w:line="259" w:lineRule="auto"/>
              <w:ind w:left="0" w:firstLine="0"/>
              <w:jc w:val="both"/>
              <w:rPr>
                <w:lang w:val="lv-LV"/>
              </w:rPr>
            </w:pPr>
            <w:r w:rsidRPr="006524C8">
              <w:rPr>
                <w:lang w:val="lv-LV"/>
              </w:rPr>
              <w:t>6-7</w:t>
            </w:r>
            <w:r w:rsidR="00CC5DEF" w:rsidRPr="006524C8">
              <w:rPr>
                <w:lang w:val="lv-LV"/>
              </w:rPr>
              <w:t xml:space="preserve"> </w:t>
            </w:r>
          </w:p>
        </w:tc>
        <w:tc>
          <w:tcPr>
            <w:tcW w:w="1092" w:type="dxa"/>
            <w:tcBorders>
              <w:top w:val="single" w:sz="4" w:space="0" w:color="000000"/>
              <w:left w:val="single" w:sz="4" w:space="0" w:color="000000"/>
              <w:bottom w:val="single" w:sz="4" w:space="0" w:color="000000"/>
              <w:right w:val="single" w:sz="4" w:space="0" w:color="000000"/>
            </w:tcBorders>
          </w:tcPr>
          <w:p w:rsidR="00CC5DEF" w:rsidRPr="006524C8" w:rsidRDefault="00953D0F" w:rsidP="00252EBF">
            <w:pPr>
              <w:spacing w:after="0" w:line="259" w:lineRule="auto"/>
              <w:ind w:left="0" w:firstLine="0"/>
              <w:jc w:val="both"/>
              <w:rPr>
                <w:lang w:val="lv-LV"/>
              </w:rPr>
            </w:pPr>
            <w:r w:rsidRPr="006524C8">
              <w:rPr>
                <w:lang w:val="lv-LV"/>
              </w:rPr>
              <w:t>7-8</w:t>
            </w:r>
          </w:p>
        </w:tc>
      </w:tr>
      <w:tr w:rsidR="00CC5DEF" w:rsidRPr="006C6E27" w:rsidTr="00CC5DEF">
        <w:trPr>
          <w:trHeight w:val="562"/>
        </w:trPr>
        <w:tc>
          <w:tcPr>
            <w:tcW w:w="3620" w:type="dxa"/>
            <w:tcBorders>
              <w:top w:val="single" w:sz="4" w:space="0" w:color="000000"/>
              <w:left w:val="single" w:sz="4" w:space="0" w:color="000000"/>
              <w:bottom w:val="single" w:sz="4" w:space="0" w:color="000000"/>
              <w:right w:val="single" w:sz="4" w:space="0" w:color="000000"/>
            </w:tcBorders>
          </w:tcPr>
          <w:p w:rsidR="00CC5DEF" w:rsidRPr="006524C8" w:rsidRDefault="00CC5DEF" w:rsidP="00953D0F">
            <w:pPr>
              <w:tabs>
                <w:tab w:val="center" w:pos="2033"/>
              </w:tabs>
              <w:spacing w:after="26" w:line="259" w:lineRule="auto"/>
              <w:ind w:left="0" w:firstLine="0"/>
              <w:jc w:val="both"/>
              <w:rPr>
                <w:lang w:val="lv-LV"/>
              </w:rPr>
            </w:pPr>
            <w:proofErr w:type="spellStart"/>
            <w:r w:rsidRPr="006524C8">
              <w:rPr>
                <w:lang w:val="lv-LV"/>
              </w:rPr>
              <w:t>Formatīvo</w:t>
            </w:r>
            <w:proofErr w:type="spellEnd"/>
            <w:r w:rsidRPr="006524C8">
              <w:rPr>
                <w:lang w:val="lv-LV"/>
              </w:rPr>
              <w:t xml:space="preserve"> vērtējumu , kurus atzīmē e-žurnālā, skaits </w:t>
            </w:r>
            <w:r w:rsidR="00953D0F" w:rsidRPr="006524C8">
              <w:rPr>
                <w:lang w:val="lv-LV"/>
              </w:rPr>
              <w:t>gadā</w:t>
            </w:r>
          </w:p>
        </w:tc>
        <w:tc>
          <w:tcPr>
            <w:tcW w:w="1169" w:type="dxa"/>
            <w:tcBorders>
              <w:top w:val="single" w:sz="4" w:space="0" w:color="000000"/>
              <w:left w:val="single" w:sz="4" w:space="0" w:color="000000"/>
              <w:bottom w:val="single" w:sz="4" w:space="0" w:color="000000"/>
              <w:right w:val="single" w:sz="4" w:space="0" w:color="000000"/>
            </w:tcBorders>
          </w:tcPr>
          <w:p w:rsidR="00CC5DEF" w:rsidRPr="006524C8" w:rsidRDefault="00953D0F" w:rsidP="00953D0F">
            <w:pPr>
              <w:spacing w:after="0" w:line="259" w:lineRule="auto"/>
              <w:ind w:left="0" w:firstLine="0"/>
              <w:jc w:val="both"/>
              <w:rPr>
                <w:lang w:val="lv-LV"/>
              </w:rPr>
            </w:pPr>
            <w:r w:rsidRPr="006524C8">
              <w:rPr>
                <w:lang w:val="lv-LV"/>
              </w:rPr>
              <w:t>5-6</w:t>
            </w:r>
          </w:p>
        </w:tc>
        <w:tc>
          <w:tcPr>
            <w:tcW w:w="1092" w:type="dxa"/>
            <w:tcBorders>
              <w:top w:val="single" w:sz="4" w:space="0" w:color="000000"/>
              <w:left w:val="single" w:sz="4" w:space="0" w:color="000000"/>
              <w:bottom w:val="single" w:sz="4" w:space="0" w:color="000000"/>
              <w:right w:val="single" w:sz="4" w:space="0" w:color="000000"/>
            </w:tcBorders>
          </w:tcPr>
          <w:p w:rsidR="00CC5DEF" w:rsidRPr="006524C8" w:rsidRDefault="00893AA2" w:rsidP="00252EBF">
            <w:pPr>
              <w:spacing w:after="0" w:line="259" w:lineRule="auto"/>
              <w:ind w:left="0" w:firstLine="0"/>
              <w:jc w:val="both"/>
              <w:rPr>
                <w:lang w:val="lv-LV"/>
              </w:rPr>
            </w:pPr>
            <w:r w:rsidRPr="006524C8">
              <w:rPr>
                <w:lang w:val="lv-LV"/>
              </w:rPr>
              <w:t>7-9</w:t>
            </w:r>
          </w:p>
        </w:tc>
        <w:tc>
          <w:tcPr>
            <w:tcW w:w="1093" w:type="dxa"/>
            <w:tcBorders>
              <w:top w:val="single" w:sz="4" w:space="0" w:color="000000"/>
              <w:left w:val="single" w:sz="4" w:space="0" w:color="000000"/>
              <w:bottom w:val="single" w:sz="4" w:space="0" w:color="000000"/>
              <w:right w:val="single" w:sz="4" w:space="0" w:color="000000"/>
            </w:tcBorders>
          </w:tcPr>
          <w:p w:rsidR="00CC5DEF" w:rsidRPr="006524C8" w:rsidRDefault="00893AA2" w:rsidP="00252EBF">
            <w:pPr>
              <w:spacing w:after="0" w:line="259" w:lineRule="auto"/>
              <w:ind w:left="0" w:firstLine="0"/>
              <w:jc w:val="both"/>
              <w:rPr>
                <w:lang w:val="lv-LV"/>
              </w:rPr>
            </w:pPr>
            <w:r w:rsidRPr="006524C8">
              <w:rPr>
                <w:lang w:val="lv-LV"/>
              </w:rPr>
              <w:t>8-10</w:t>
            </w:r>
          </w:p>
        </w:tc>
        <w:tc>
          <w:tcPr>
            <w:tcW w:w="1092" w:type="dxa"/>
            <w:tcBorders>
              <w:top w:val="single" w:sz="4" w:space="0" w:color="000000"/>
              <w:left w:val="single" w:sz="4" w:space="0" w:color="000000"/>
              <w:bottom w:val="single" w:sz="4" w:space="0" w:color="000000"/>
              <w:right w:val="single" w:sz="4" w:space="0" w:color="000000"/>
            </w:tcBorders>
          </w:tcPr>
          <w:p w:rsidR="00CC5DEF" w:rsidRPr="006C6E27" w:rsidRDefault="00893AA2" w:rsidP="00893AA2">
            <w:pPr>
              <w:spacing w:after="0" w:line="259" w:lineRule="auto"/>
              <w:ind w:left="0" w:firstLine="0"/>
              <w:jc w:val="both"/>
              <w:rPr>
                <w:lang w:val="lv-LV"/>
              </w:rPr>
            </w:pPr>
            <w:r w:rsidRPr="006524C8">
              <w:rPr>
                <w:lang w:val="lv-LV"/>
              </w:rPr>
              <w:t>10-12</w:t>
            </w:r>
          </w:p>
        </w:tc>
      </w:tr>
    </w:tbl>
    <w:p w:rsidR="00E20CBE" w:rsidRPr="00893AA2" w:rsidRDefault="00E20CBE" w:rsidP="00893AA2">
      <w:pPr>
        <w:spacing w:after="8" w:line="259" w:lineRule="auto"/>
        <w:ind w:left="0" w:firstLine="0"/>
        <w:jc w:val="both"/>
        <w:rPr>
          <w:lang w:val="lv-LV"/>
        </w:rPr>
      </w:pPr>
    </w:p>
    <w:p w:rsidR="006E1707" w:rsidRPr="00E20CBE" w:rsidRDefault="00CD4937" w:rsidP="00E20CBE">
      <w:pPr>
        <w:pStyle w:val="Sarakstarindkopa"/>
        <w:numPr>
          <w:ilvl w:val="1"/>
          <w:numId w:val="17"/>
        </w:numPr>
        <w:spacing w:after="8" w:line="259" w:lineRule="auto"/>
        <w:jc w:val="both"/>
        <w:rPr>
          <w:lang w:val="lv-LV"/>
        </w:rPr>
      </w:pPr>
      <w:r w:rsidRPr="00E20CBE">
        <w:rPr>
          <w:lang w:val="lv-LV"/>
        </w:rPr>
        <w:t xml:space="preserve">Visiem </w:t>
      </w:r>
      <w:proofErr w:type="spellStart"/>
      <w:r w:rsidRPr="00E20CBE">
        <w:rPr>
          <w:lang w:val="lv-LV"/>
        </w:rPr>
        <w:t>summatīvajiem</w:t>
      </w:r>
      <w:proofErr w:type="spellEnd"/>
      <w:r w:rsidRPr="00E20CBE">
        <w:rPr>
          <w:lang w:val="lv-LV"/>
        </w:rPr>
        <w:t xml:space="preserve"> vērtējumiem jābūt noteiktiem, skaidriem un nepārprotamiem vērtēšanas kritērijiem. Pirms darba veikšanas pedagogs pārliecinās vai visi skolēni ir apguvuši tēmu, iepazīstina skolēnus ar darba vērtēšanas kritērijiem, darba labošanas ilgumu. </w:t>
      </w:r>
    </w:p>
    <w:p w:rsidR="006E1707" w:rsidRPr="006C6E27" w:rsidRDefault="00F6276D" w:rsidP="001874C5">
      <w:pPr>
        <w:pStyle w:val="Sarakstarindkopa"/>
        <w:numPr>
          <w:ilvl w:val="1"/>
          <w:numId w:val="17"/>
        </w:numPr>
        <w:spacing w:after="11" w:line="268" w:lineRule="auto"/>
        <w:ind w:right="46"/>
        <w:jc w:val="both"/>
        <w:rPr>
          <w:lang w:val="lv-LV"/>
        </w:rPr>
      </w:pPr>
      <w:r w:rsidRPr="006C6E27">
        <w:rPr>
          <w:lang w:val="lv-LV"/>
        </w:rPr>
        <w:t>Rakstisko pārbaudes darbu skolēns pilda ar zilas vai melnas tintes pildspalvu, zīmuli izmanto tikai zīmēj</w:t>
      </w:r>
      <w:r w:rsidR="000B3C23" w:rsidRPr="006C6E27">
        <w:rPr>
          <w:lang w:val="lv-LV"/>
        </w:rPr>
        <w:t>umos. Pārbaudes darbā neizmanto</w:t>
      </w:r>
      <w:r w:rsidRPr="006C6E27">
        <w:rPr>
          <w:lang w:val="lv-LV"/>
        </w:rPr>
        <w:t xml:space="preserve"> korektoru. Ja izglītojamais lieto neatļautus palīglīdzekļus, tad skolotājs darbu nev</w:t>
      </w:r>
      <w:r w:rsidR="000B3C23" w:rsidRPr="006C6E27">
        <w:rPr>
          <w:lang w:val="lv-LV"/>
        </w:rPr>
        <w:t>ērtē. Darbs jāpārkārto šo noteikumu noteiktajā kārtībā.</w:t>
      </w:r>
    </w:p>
    <w:p w:rsidR="006361C1" w:rsidRPr="006C6E27" w:rsidRDefault="006361C1" w:rsidP="00C745C0">
      <w:pPr>
        <w:pStyle w:val="Sarakstarindkopa"/>
        <w:numPr>
          <w:ilvl w:val="1"/>
          <w:numId w:val="17"/>
        </w:numPr>
        <w:spacing w:after="11"/>
        <w:ind w:right="43"/>
        <w:jc w:val="both"/>
        <w:rPr>
          <w:lang w:val="lv-LV"/>
        </w:rPr>
      </w:pPr>
      <w:r w:rsidRPr="006C6E27">
        <w:rPr>
          <w:lang w:val="lv-LV"/>
        </w:rPr>
        <w:lastRenderedPageBreak/>
        <w:t>Reemigrantus un skolēnus, kas mainījuši skolu no mazākumtautību izglītības programmas, skolotājs var nevērtēt pirmos divus mēnešus pēc skolēna iestāšanās. Tā vietā skolotājs veic skolēna diagnostiku un informē skolēnu un vecākus par attīstības dinamiku.</w:t>
      </w:r>
    </w:p>
    <w:p w:rsidR="00CD4937" w:rsidRPr="006C6E27" w:rsidRDefault="00CD4937" w:rsidP="00252EBF">
      <w:pPr>
        <w:spacing w:after="11"/>
        <w:ind w:left="0" w:right="43" w:firstLine="0"/>
        <w:jc w:val="both"/>
        <w:rPr>
          <w:lang w:val="lv-LV"/>
        </w:rPr>
      </w:pPr>
    </w:p>
    <w:p w:rsidR="009D7EFE" w:rsidRPr="006524C8" w:rsidRDefault="009D7EFE" w:rsidP="006524C8">
      <w:pPr>
        <w:pStyle w:val="Sarakstarindkopa"/>
        <w:numPr>
          <w:ilvl w:val="0"/>
          <w:numId w:val="17"/>
        </w:numPr>
        <w:spacing w:after="11"/>
        <w:ind w:left="0" w:right="43" w:firstLine="0"/>
        <w:jc w:val="center"/>
        <w:rPr>
          <w:b/>
          <w:lang w:val="lv-LV"/>
        </w:rPr>
      </w:pPr>
      <w:r w:rsidRPr="006C6E27">
        <w:rPr>
          <w:b/>
          <w:lang w:val="lv-LV"/>
        </w:rPr>
        <w:t>Pārbaudes darbi, to rezultātu uzlabošana un apstrīdēšana</w:t>
      </w:r>
    </w:p>
    <w:p w:rsidR="009D7EFE" w:rsidRPr="006C6E27" w:rsidRDefault="00C745C0" w:rsidP="00C745C0">
      <w:pPr>
        <w:pStyle w:val="Sarakstarindkopa"/>
        <w:numPr>
          <w:ilvl w:val="1"/>
          <w:numId w:val="17"/>
        </w:numPr>
        <w:spacing w:after="11" w:line="268" w:lineRule="auto"/>
        <w:ind w:right="46"/>
        <w:jc w:val="both"/>
        <w:rPr>
          <w:lang w:val="lv-LV"/>
        </w:rPr>
      </w:pPr>
      <w:r w:rsidRPr="006C6E27">
        <w:rPr>
          <w:lang w:val="lv-LV"/>
        </w:rPr>
        <w:t xml:space="preserve"> </w:t>
      </w:r>
      <w:r w:rsidR="009D7EFE" w:rsidRPr="006C6E27">
        <w:rPr>
          <w:lang w:val="lv-LV"/>
        </w:rPr>
        <w:t>Pārbaudes darbu norises laikus skolotājs saskaņo semestra sākumā (līdz 15.septembrim un 15.janvārim)</w:t>
      </w:r>
      <w:r w:rsidR="009E7AE5">
        <w:rPr>
          <w:lang w:val="lv-LV"/>
        </w:rPr>
        <w:t xml:space="preserve"> </w:t>
      </w:r>
      <w:r w:rsidR="009D7EFE" w:rsidRPr="006C6E27">
        <w:rPr>
          <w:lang w:val="lv-LV"/>
        </w:rPr>
        <w:t xml:space="preserve">un koriģē to semestra laikā. Ne vēlāk kā nedēļu pirms pārbaudes darba norises, atzīmējot to pārbaudes darbu grafikā e-klasē un līdz ar to paziņojot izglītojamiem un viņu vecākiem: </w:t>
      </w:r>
    </w:p>
    <w:p w:rsidR="009D7EFE" w:rsidRPr="006C6E27" w:rsidRDefault="009D7EFE" w:rsidP="00C745C0">
      <w:pPr>
        <w:pStyle w:val="Sarakstarindkopa"/>
        <w:numPr>
          <w:ilvl w:val="1"/>
          <w:numId w:val="17"/>
        </w:numPr>
        <w:ind w:right="46"/>
        <w:jc w:val="both"/>
        <w:rPr>
          <w:lang w:val="lv-LV"/>
        </w:rPr>
      </w:pPr>
      <w:r w:rsidRPr="006C6E27">
        <w:rPr>
          <w:lang w:val="lv-LV"/>
        </w:rPr>
        <w:t xml:space="preserve"> 1. - 5. klasēs var tikt plānots 1 tematiskais pārbaudes darbs dienā, 6. - 9. klasēs var tikt plānoti 2 tematiskie darbi dienā. </w:t>
      </w:r>
    </w:p>
    <w:p w:rsidR="009D7EFE" w:rsidRPr="006C6E27" w:rsidRDefault="00C745C0" w:rsidP="00C745C0">
      <w:pPr>
        <w:pStyle w:val="Sarakstarindkopa"/>
        <w:numPr>
          <w:ilvl w:val="1"/>
          <w:numId w:val="17"/>
        </w:numPr>
        <w:ind w:right="46"/>
        <w:jc w:val="both"/>
        <w:rPr>
          <w:lang w:val="lv-LV"/>
        </w:rPr>
      </w:pPr>
      <w:r w:rsidRPr="006C6E27">
        <w:rPr>
          <w:lang w:val="lv-LV"/>
        </w:rPr>
        <w:t xml:space="preserve"> </w:t>
      </w:r>
      <w:r w:rsidR="009D7EFE" w:rsidRPr="006C6E27">
        <w:rPr>
          <w:lang w:val="lv-LV"/>
        </w:rPr>
        <w:t>Skolotājs pārbaudes darbu novērtē un vērtējumu izliek žurnālā 5 darba dienu laikā kopš tā iesniegšanas brīža.</w:t>
      </w:r>
    </w:p>
    <w:p w:rsidR="00C745C0" w:rsidRPr="006C6E27" w:rsidRDefault="00C745C0" w:rsidP="00C745C0">
      <w:pPr>
        <w:pStyle w:val="Sarakstarindkopa"/>
        <w:numPr>
          <w:ilvl w:val="1"/>
          <w:numId w:val="17"/>
        </w:numPr>
        <w:ind w:right="46"/>
        <w:jc w:val="both"/>
        <w:rPr>
          <w:lang w:val="lv-LV"/>
        </w:rPr>
      </w:pPr>
      <w:r w:rsidRPr="006C6E27">
        <w:rPr>
          <w:lang w:val="lv-LV"/>
        </w:rPr>
        <w:t xml:space="preserve"> Pedagogs par neizpildīto darbu informē skolēnu un vecākus, nosūtot ziņojumu </w:t>
      </w:r>
      <w:proofErr w:type="spellStart"/>
      <w:r w:rsidRPr="006C6E27">
        <w:rPr>
          <w:lang w:val="lv-LV"/>
        </w:rPr>
        <w:t>skolvadības</w:t>
      </w:r>
      <w:proofErr w:type="spellEnd"/>
      <w:r w:rsidRPr="006C6E27">
        <w:rPr>
          <w:lang w:val="lv-LV"/>
        </w:rPr>
        <w:t xml:space="preserve"> sistēmā „</w:t>
      </w:r>
      <w:proofErr w:type="spellStart"/>
      <w:r w:rsidRPr="006C6E27">
        <w:rPr>
          <w:lang w:val="lv-LV"/>
        </w:rPr>
        <w:t>e-klase</w:t>
      </w:r>
      <w:proofErr w:type="spellEnd"/>
      <w:r w:rsidRPr="006C6E27">
        <w:rPr>
          <w:lang w:val="lv-LV"/>
        </w:rPr>
        <w:t>”.</w:t>
      </w:r>
    </w:p>
    <w:p w:rsidR="009D7EFE" w:rsidRPr="006C6E27" w:rsidRDefault="00C745C0" w:rsidP="00C745C0">
      <w:pPr>
        <w:pStyle w:val="Sarakstarindkopa"/>
        <w:numPr>
          <w:ilvl w:val="1"/>
          <w:numId w:val="17"/>
        </w:numPr>
        <w:ind w:right="46"/>
        <w:jc w:val="both"/>
        <w:rPr>
          <w:lang w:val="lv-LV"/>
        </w:rPr>
      </w:pPr>
      <w:r w:rsidRPr="006C6E27">
        <w:rPr>
          <w:lang w:val="lv-LV"/>
        </w:rPr>
        <w:t xml:space="preserve"> </w:t>
      </w:r>
      <w:r w:rsidR="009D7EFE" w:rsidRPr="006C6E27">
        <w:rPr>
          <w:lang w:val="lv-LV"/>
        </w:rPr>
        <w:t xml:space="preserve">Skolēns, kurš vēlas uzlabot vērtējumu temata noslēguma pārbaudes darbā, ne vēlāk kā piecu darba dienu laikā pēc </w:t>
      </w:r>
      <w:proofErr w:type="spellStart"/>
      <w:r w:rsidR="009D7EFE" w:rsidRPr="006C6E27">
        <w:rPr>
          <w:lang w:val="lv-LV"/>
        </w:rPr>
        <w:t>summatīvā</w:t>
      </w:r>
      <w:proofErr w:type="spellEnd"/>
      <w:r w:rsidR="009D7EFE" w:rsidRPr="006C6E27">
        <w:rPr>
          <w:lang w:val="lv-LV"/>
        </w:rPr>
        <w:t xml:space="preserve"> vērtējuma paziņošanas mācību priekšmeta skolotājam izsaka vēlmi uzlabot sniegumu un vienojas ar skolotāju par darba veikšanas laiku.</w:t>
      </w:r>
    </w:p>
    <w:p w:rsidR="009E7AE5" w:rsidRPr="006524C8" w:rsidRDefault="00C745C0" w:rsidP="00C745C0">
      <w:pPr>
        <w:pStyle w:val="Sarakstarindkopa"/>
        <w:numPr>
          <w:ilvl w:val="1"/>
          <w:numId w:val="17"/>
        </w:numPr>
        <w:spacing w:after="11"/>
        <w:ind w:right="43"/>
        <w:jc w:val="both"/>
        <w:rPr>
          <w:lang w:val="lv-LV"/>
        </w:rPr>
      </w:pPr>
      <w:r w:rsidRPr="006C6E27">
        <w:rPr>
          <w:lang w:val="lv-LV"/>
        </w:rPr>
        <w:t xml:space="preserve"> </w:t>
      </w:r>
      <w:r w:rsidR="009D7EFE" w:rsidRPr="006524C8">
        <w:rPr>
          <w:lang w:val="lv-LV"/>
        </w:rPr>
        <w:t>Vērtējumu pārbaudes darbu grafikā iekļau</w:t>
      </w:r>
      <w:r w:rsidRPr="006524C8">
        <w:rPr>
          <w:lang w:val="lv-LV"/>
        </w:rPr>
        <w:t xml:space="preserve">tajos temata noslēguma darbos </w:t>
      </w:r>
      <w:r w:rsidR="009D7EFE" w:rsidRPr="006524C8">
        <w:rPr>
          <w:lang w:val="lv-LV"/>
        </w:rPr>
        <w:t xml:space="preserve">skolēnam </w:t>
      </w:r>
      <w:r w:rsidR="009D7EFE" w:rsidRPr="006524C8">
        <w:rPr>
          <w:b/>
          <w:u w:val="single"/>
          <w:lang w:val="lv-LV"/>
        </w:rPr>
        <w:t>ir iespēja uzlabot</w:t>
      </w:r>
      <w:r w:rsidR="009E7AE5" w:rsidRPr="006524C8">
        <w:rPr>
          <w:b/>
          <w:u w:val="single"/>
          <w:lang w:val="lv-LV"/>
        </w:rPr>
        <w:t>:</w:t>
      </w:r>
    </w:p>
    <w:p w:rsidR="009E7AE5" w:rsidRPr="006524C8" w:rsidRDefault="009D7EFE" w:rsidP="009E7AE5">
      <w:pPr>
        <w:pStyle w:val="Sarakstarindkopa"/>
        <w:numPr>
          <w:ilvl w:val="2"/>
          <w:numId w:val="17"/>
        </w:numPr>
        <w:spacing w:after="11"/>
        <w:ind w:right="43"/>
        <w:jc w:val="both"/>
        <w:rPr>
          <w:lang w:val="lv-LV"/>
        </w:rPr>
      </w:pPr>
      <w:r w:rsidRPr="006524C8">
        <w:rPr>
          <w:b/>
          <w:lang w:val="lv-LV"/>
        </w:rPr>
        <w:t xml:space="preserve"> </w:t>
      </w:r>
      <w:r w:rsidR="009E7AE5" w:rsidRPr="006524C8">
        <w:rPr>
          <w:b/>
          <w:lang w:val="lv-LV"/>
        </w:rPr>
        <w:t>1.klasē – 1.semestrī notiek adaptācija, 2.semestrī divus pārbaudes darbus katrā mācību priekšmetā;</w:t>
      </w:r>
    </w:p>
    <w:p w:rsidR="009E7AE5" w:rsidRPr="006524C8" w:rsidRDefault="009E7AE5" w:rsidP="009E7AE5">
      <w:pPr>
        <w:pStyle w:val="Sarakstarindkopa"/>
        <w:numPr>
          <w:ilvl w:val="2"/>
          <w:numId w:val="17"/>
        </w:numPr>
        <w:spacing w:after="11"/>
        <w:ind w:right="43"/>
        <w:jc w:val="both"/>
        <w:rPr>
          <w:lang w:val="lv-LV"/>
        </w:rPr>
      </w:pPr>
      <w:r w:rsidRPr="006524C8">
        <w:rPr>
          <w:b/>
          <w:lang w:val="lv-LV"/>
        </w:rPr>
        <w:t xml:space="preserve">2.-3.klasē – </w:t>
      </w:r>
      <w:r w:rsidR="00953D0F" w:rsidRPr="006524C8">
        <w:rPr>
          <w:b/>
          <w:u w:val="single"/>
          <w:lang w:val="lv-LV"/>
        </w:rPr>
        <w:t>divus</w:t>
      </w:r>
      <w:r w:rsidRPr="006524C8">
        <w:rPr>
          <w:b/>
          <w:u w:val="single"/>
          <w:lang w:val="lv-LV"/>
        </w:rPr>
        <w:t xml:space="preserve"> pārbaudes darbu</w:t>
      </w:r>
      <w:r w:rsidR="00953D0F" w:rsidRPr="006524C8">
        <w:rPr>
          <w:b/>
          <w:u w:val="single"/>
          <w:lang w:val="lv-LV"/>
        </w:rPr>
        <w:t>s mācību gadā</w:t>
      </w:r>
      <w:r w:rsidRPr="006524C8">
        <w:rPr>
          <w:b/>
          <w:lang w:val="lv-LV"/>
        </w:rPr>
        <w:t xml:space="preserve"> katrā mācību priekšmetā;</w:t>
      </w:r>
    </w:p>
    <w:p w:rsidR="009E7AE5" w:rsidRPr="006524C8" w:rsidRDefault="009E7AE5" w:rsidP="009E7AE5">
      <w:pPr>
        <w:pStyle w:val="Sarakstarindkopa"/>
        <w:numPr>
          <w:ilvl w:val="2"/>
          <w:numId w:val="17"/>
        </w:numPr>
        <w:spacing w:after="11"/>
        <w:ind w:right="43"/>
        <w:jc w:val="both"/>
        <w:rPr>
          <w:b/>
          <w:lang w:val="lv-LV"/>
        </w:rPr>
      </w:pPr>
      <w:r w:rsidRPr="006524C8">
        <w:rPr>
          <w:b/>
          <w:lang w:val="lv-LV"/>
        </w:rPr>
        <w:t xml:space="preserve">4.-9.klasē – </w:t>
      </w:r>
      <w:r w:rsidRPr="006524C8">
        <w:rPr>
          <w:b/>
          <w:u w:val="single"/>
          <w:lang w:val="lv-LV"/>
        </w:rPr>
        <w:t>vienu pārbaudes darbu mācību gadā</w:t>
      </w:r>
      <w:r w:rsidRPr="006524C8">
        <w:rPr>
          <w:b/>
          <w:lang w:val="lv-LV"/>
        </w:rPr>
        <w:t xml:space="preserve"> katrā priekšmetā.</w:t>
      </w:r>
    </w:p>
    <w:p w:rsidR="009E7AE5" w:rsidRDefault="009E7AE5" w:rsidP="009E7AE5">
      <w:pPr>
        <w:pStyle w:val="Sarakstarindkopa"/>
        <w:numPr>
          <w:ilvl w:val="1"/>
          <w:numId w:val="17"/>
        </w:numPr>
        <w:spacing w:after="11"/>
        <w:ind w:right="43"/>
        <w:jc w:val="both"/>
        <w:rPr>
          <w:lang w:val="lv-LV"/>
        </w:rPr>
      </w:pPr>
      <w:r w:rsidRPr="009E7AE5">
        <w:rPr>
          <w:lang w:val="lv-LV"/>
        </w:rPr>
        <w:t xml:space="preserve"> Skolēns pārbaudes darba rezultātu var uzlabot</w:t>
      </w:r>
      <w:r w:rsidR="009D7EFE" w:rsidRPr="009E7AE5">
        <w:rPr>
          <w:lang w:val="lv-LV"/>
        </w:rPr>
        <w:t xml:space="preserve"> divu nedēļu laikā pēc rezultātu paziņošanas</w:t>
      </w:r>
      <w:r w:rsidR="00893AA2">
        <w:rPr>
          <w:lang w:val="lv-LV"/>
        </w:rPr>
        <w:t>.</w:t>
      </w:r>
      <w:r w:rsidR="009D7EFE" w:rsidRPr="009E7AE5">
        <w:rPr>
          <w:lang w:val="lv-LV"/>
        </w:rPr>
        <w:t xml:space="preserve"> </w:t>
      </w:r>
    </w:p>
    <w:p w:rsidR="009D7EFE" w:rsidRPr="009E7AE5" w:rsidRDefault="009E7AE5" w:rsidP="009E7AE5">
      <w:pPr>
        <w:pStyle w:val="Sarakstarindkopa"/>
        <w:numPr>
          <w:ilvl w:val="1"/>
          <w:numId w:val="17"/>
        </w:numPr>
        <w:spacing w:after="11"/>
        <w:ind w:right="43"/>
        <w:jc w:val="both"/>
        <w:rPr>
          <w:lang w:val="lv-LV"/>
        </w:rPr>
      </w:pPr>
      <w:r>
        <w:rPr>
          <w:lang w:val="lv-LV"/>
        </w:rPr>
        <w:t xml:space="preserve"> </w:t>
      </w:r>
      <w:r w:rsidR="009D7EFE" w:rsidRPr="009E7AE5">
        <w:rPr>
          <w:lang w:val="lv-LV"/>
        </w:rPr>
        <w:t xml:space="preserve">Skolēns ir </w:t>
      </w:r>
      <w:r>
        <w:rPr>
          <w:lang w:val="lv-LV"/>
        </w:rPr>
        <w:t>atbildīgs par atkārtota temata</w:t>
      </w:r>
      <w:r w:rsidR="009D7EFE" w:rsidRPr="009E7AE5">
        <w:rPr>
          <w:lang w:val="lv-LV"/>
        </w:rPr>
        <w:t xml:space="preserve"> noslēguma pārbaudes darba veikšanu noteiktajā termiņā. Pirms atkārtota pārbaudes darba veikšanas skolēns mācās </w:t>
      </w:r>
      <w:proofErr w:type="spellStart"/>
      <w:r w:rsidR="009D7EFE" w:rsidRPr="009E7AE5">
        <w:rPr>
          <w:lang w:val="lv-LV"/>
        </w:rPr>
        <w:t>pašorganizēti</w:t>
      </w:r>
      <w:proofErr w:type="spellEnd"/>
      <w:r w:rsidR="009D7EFE" w:rsidRPr="009E7AE5">
        <w:rPr>
          <w:lang w:val="lv-LV"/>
        </w:rPr>
        <w:t xml:space="preserve"> un izmanto pedagoga konsultācijas. Iegūto vērtējumu ieraksta e-žurnālā. Izliekot semestra vērtējumu mācību priekšmetā, skolotājs ņem vērā skolēna atkārtoti rakstītā mācību satura temata noslēguma pārbaudes darba vērtējumu.</w:t>
      </w:r>
    </w:p>
    <w:p w:rsidR="009D7EFE" w:rsidRPr="006C6E27" w:rsidRDefault="00893AA2" w:rsidP="00C745C0">
      <w:pPr>
        <w:pStyle w:val="Sarakstarindkopa"/>
        <w:numPr>
          <w:ilvl w:val="1"/>
          <w:numId w:val="17"/>
        </w:numPr>
        <w:ind w:right="46"/>
        <w:jc w:val="both"/>
        <w:rPr>
          <w:lang w:val="lv-LV"/>
        </w:rPr>
      </w:pPr>
      <w:r>
        <w:rPr>
          <w:lang w:val="lv-LV"/>
        </w:rPr>
        <w:t xml:space="preserve"> </w:t>
      </w:r>
      <w:r w:rsidR="009D7EFE" w:rsidRPr="006C6E27">
        <w:rPr>
          <w:lang w:val="lv-LV"/>
        </w:rPr>
        <w:t xml:space="preserve">Izglītojamie, kuri kādā mācību priekšmetā ir kavējuši vairāk nekā 1/3 mācību stundu </w:t>
      </w:r>
      <w:r w:rsidR="00953D0F">
        <w:rPr>
          <w:lang w:val="lv-LV"/>
        </w:rPr>
        <w:t>un nav sekmīgi nokārtojuši</w:t>
      </w:r>
      <w:r w:rsidR="009D7EFE" w:rsidRPr="006C6E27">
        <w:rPr>
          <w:lang w:val="lv-LV"/>
        </w:rPr>
        <w:t xml:space="preserve"> paredzētos pārbaudes darbus, </w:t>
      </w:r>
      <w:r w:rsidR="006E3467" w:rsidRPr="006C6E27">
        <w:rPr>
          <w:lang w:val="lv-LV"/>
        </w:rPr>
        <w:t xml:space="preserve">līdz </w:t>
      </w:r>
      <w:r w:rsidR="00953D0F">
        <w:rPr>
          <w:lang w:val="lv-LV"/>
        </w:rPr>
        <w:t>mācību gada</w:t>
      </w:r>
      <w:r w:rsidR="006E3467" w:rsidRPr="006C6E27">
        <w:rPr>
          <w:lang w:val="lv-LV"/>
        </w:rPr>
        <w:t xml:space="preserve"> noslēgumam</w:t>
      </w:r>
      <w:r w:rsidR="009D7EFE" w:rsidRPr="006C6E27">
        <w:rPr>
          <w:lang w:val="lv-LV"/>
        </w:rPr>
        <w:t xml:space="preserve"> pierāda savas zināšanas, </w:t>
      </w:r>
      <w:r w:rsidR="006E3467" w:rsidRPr="006C6E27">
        <w:rPr>
          <w:lang w:val="lv-LV"/>
        </w:rPr>
        <w:t>no</w:t>
      </w:r>
      <w:r w:rsidR="009D7EFE" w:rsidRPr="006C6E27">
        <w:rPr>
          <w:lang w:val="lv-LV"/>
        </w:rPr>
        <w:t xml:space="preserve">kārtojot </w:t>
      </w:r>
      <w:r w:rsidR="006E3467" w:rsidRPr="006C6E27">
        <w:rPr>
          <w:lang w:val="lv-LV"/>
        </w:rPr>
        <w:t>iekavētos pārbaudes darbus.</w:t>
      </w:r>
    </w:p>
    <w:p w:rsidR="006E3467" w:rsidRPr="006C6E27" w:rsidRDefault="006E3467" w:rsidP="00C745C0">
      <w:pPr>
        <w:pStyle w:val="Sarakstarindkopa"/>
        <w:numPr>
          <w:ilvl w:val="1"/>
          <w:numId w:val="17"/>
        </w:numPr>
        <w:ind w:right="46"/>
        <w:jc w:val="both"/>
        <w:rPr>
          <w:lang w:val="lv-LV"/>
        </w:rPr>
      </w:pPr>
      <w:r w:rsidRPr="006C6E27">
        <w:rPr>
          <w:lang w:val="lv-LV"/>
        </w:rPr>
        <w:t xml:space="preserve"> Pārbaudes darbi tiek glabāti pie priekšmetu skolotājiem līdz nākamā semestra sākumam un mācību gada beigām– 5. janvārim un 5.jūnijam</w:t>
      </w:r>
      <w:r w:rsidR="00347AF7" w:rsidRPr="006C6E27">
        <w:rPr>
          <w:lang w:val="lv-LV"/>
        </w:rPr>
        <w:t>. Pēc glabāšanas termiņa beigām, darbi tiek iznīcināti.</w:t>
      </w:r>
    </w:p>
    <w:p w:rsidR="00893AA2" w:rsidRPr="006524C8" w:rsidRDefault="00C745C0" w:rsidP="006524C8">
      <w:pPr>
        <w:pStyle w:val="Sarakstarindkopa"/>
        <w:numPr>
          <w:ilvl w:val="1"/>
          <w:numId w:val="17"/>
        </w:numPr>
        <w:ind w:right="46"/>
        <w:jc w:val="both"/>
        <w:rPr>
          <w:lang w:val="lv-LV"/>
        </w:rPr>
      </w:pPr>
      <w:r w:rsidRPr="006C6E27">
        <w:rPr>
          <w:lang w:val="lv-LV"/>
        </w:rPr>
        <w:t xml:space="preserve"> </w:t>
      </w:r>
      <w:r w:rsidR="00F6276D" w:rsidRPr="006C6E27">
        <w:rPr>
          <w:lang w:val="lv-LV"/>
        </w:rPr>
        <w:t xml:space="preserve">Skolēna </w:t>
      </w:r>
      <w:r w:rsidR="00F56FCE">
        <w:rPr>
          <w:lang w:val="lv-LV"/>
        </w:rPr>
        <w:t xml:space="preserve">gada </w:t>
      </w:r>
      <w:r w:rsidR="00F6276D" w:rsidRPr="006C6E27">
        <w:rPr>
          <w:lang w:val="lv-LV"/>
        </w:rPr>
        <w:t xml:space="preserve">vērtējums mācību priekšmetos tiek izlikts, ņemot vērā visus semestrī saņemtos </w:t>
      </w:r>
      <w:proofErr w:type="spellStart"/>
      <w:r w:rsidR="00F6276D" w:rsidRPr="006C6E27">
        <w:rPr>
          <w:lang w:val="lv-LV"/>
        </w:rPr>
        <w:t>summatīvos</w:t>
      </w:r>
      <w:proofErr w:type="spellEnd"/>
      <w:r w:rsidR="006E4472">
        <w:rPr>
          <w:lang w:val="lv-LV"/>
        </w:rPr>
        <w:t xml:space="preserve"> tēmu noslēgumu pārbaudes darbu</w:t>
      </w:r>
      <w:r w:rsidR="00953D0F">
        <w:rPr>
          <w:lang w:val="lv-LV"/>
        </w:rPr>
        <w:t xml:space="preserve"> vērtējumus.</w:t>
      </w:r>
    </w:p>
    <w:p w:rsidR="00C745C0" w:rsidRPr="006524C8" w:rsidRDefault="00953D0F" w:rsidP="00953D0F">
      <w:pPr>
        <w:pStyle w:val="Sarakstarindkopa"/>
        <w:numPr>
          <w:ilvl w:val="1"/>
          <w:numId w:val="17"/>
        </w:numPr>
        <w:ind w:right="46"/>
        <w:jc w:val="both"/>
        <w:rPr>
          <w:lang w:val="lv-LV"/>
        </w:rPr>
      </w:pPr>
      <w:r w:rsidRPr="006524C8">
        <w:rPr>
          <w:lang w:val="lv-LV"/>
        </w:rPr>
        <w:t>Gada v</w:t>
      </w:r>
      <w:r w:rsidR="00F6276D" w:rsidRPr="006524C8">
        <w:rPr>
          <w:lang w:val="lv-LV"/>
        </w:rPr>
        <w:t xml:space="preserve">ērtējumu izliek sekojoši: </w:t>
      </w:r>
    </w:p>
    <w:p w:rsidR="00953D0F" w:rsidRPr="006524C8" w:rsidRDefault="00953D0F" w:rsidP="00953D0F">
      <w:pPr>
        <w:pStyle w:val="Sarakstarindkopa"/>
        <w:numPr>
          <w:ilvl w:val="2"/>
          <w:numId w:val="17"/>
        </w:numPr>
        <w:ind w:right="46"/>
        <w:jc w:val="both"/>
        <w:rPr>
          <w:lang w:val="lv-LV"/>
        </w:rPr>
      </w:pPr>
      <w:r w:rsidRPr="006524C8">
        <w:rPr>
          <w:lang w:val="lv-LV"/>
        </w:rPr>
        <w:t xml:space="preserve">aprēķinot visu mācību gada laikā saņemto </w:t>
      </w:r>
      <w:proofErr w:type="spellStart"/>
      <w:r w:rsidRPr="006524C8">
        <w:rPr>
          <w:lang w:val="lv-LV"/>
        </w:rPr>
        <w:t>summatīvo</w:t>
      </w:r>
      <w:proofErr w:type="spellEnd"/>
      <w:r w:rsidRPr="006524C8">
        <w:rPr>
          <w:lang w:val="lv-LV"/>
        </w:rPr>
        <w:t xml:space="preserve"> </w:t>
      </w:r>
      <w:r w:rsidRPr="006524C8">
        <w:rPr>
          <w:lang w:val="lv-LV"/>
        </w:rPr>
        <w:t>vērtējumu vidējo vērtību</w:t>
      </w:r>
      <w:r w:rsidRPr="006524C8">
        <w:rPr>
          <w:lang w:val="lv-LV"/>
        </w:rPr>
        <w:t>;</w:t>
      </w:r>
      <w:r w:rsidRPr="006524C8">
        <w:rPr>
          <w:lang w:val="lv-LV"/>
        </w:rPr>
        <w:t xml:space="preserve"> </w:t>
      </w:r>
    </w:p>
    <w:p w:rsidR="00C745C0" w:rsidRPr="006524C8" w:rsidRDefault="00F6276D" w:rsidP="00C745C0">
      <w:pPr>
        <w:pStyle w:val="Sarakstarindkopa"/>
        <w:numPr>
          <w:ilvl w:val="2"/>
          <w:numId w:val="17"/>
        </w:numPr>
        <w:ind w:right="46"/>
        <w:jc w:val="both"/>
        <w:rPr>
          <w:lang w:val="lv-LV"/>
        </w:rPr>
      </w:pPr>
      <w:r w:rsidRPr="006524C8">
        <w:rPr>
          <w:lang w:val="lv-LV"/>
        </w:rPr>
        <w:t xml:space="preserve">ja </w:t>
      </w:r>
      <w:r w:rsidR="00953D0F" w:rsidRPr="006524C8">
        <w:rPr>
          <w:lang w:val="lv-LV"/>
        </w:rPr>
        <w:t xml:space="preserve">mācību gadā </w:t>
      </w:r>
      <w:r w:rsidRPr="006524C8">
        <w:rPr>
          <w:lang w:val="lv-LV"/>
        </w:rPr>
        <w:t xml:space="preserve">iegūtais vidējais vērtējums aiz komata </w:t>
      </w:r>
      <w:r w:rsidR="00C73965" w:rsidRPr="006524C8">
        <w:rPr>
          <w:color w:val="C00000"/>
          <w:lang w:val="lv-LV"/>
        </w:rPr>
        <w:t>ir vismaz 0,7</w:t>
      </w:r>
      <w:r w:rsidR="000B3C23" w:rsidRPr="006524C8">
        <w:rPr>
          <w:lang w:val="lv-LV"/>
        </w:rPr>
        <w:t>…</w:t>
      </w:r>
      <w:r w:rsidRPr="006524C8">
        <w:rPr>
          <w:lang w:val="lv-LV"/>
        </w:rPr>
        <w:t xml:space="preserve">, tad vērtējumu noapaļo ar uzviju; </w:t>
      </w:r>
    </w:p>
    <w:p w:rsidR="006361C1" w:rsidRPr="006C6E27" w:rsidRDefault="006361C1" w:rsidP="00835671">
      <w:pPr>
        <w:pStyle w:val="Sarakstarindkopa"/>
        <w:numPr>
          <w:ilvl w:val="1"/>
          <w:numId w:val="17"/>
        </w:numPr>
        <w:ind w:right="46"/>
        <w:jc w:val="both"/>
        <w:rPr>
          <w:lang w:val="lv-LV"/>
        </w:rPr>
      </w:pPr>
      <w:r w:rsidRPr="006C6E27">
        <w:rPr>
          <w:lang w:val="lv-LV"/>
        </w:rPr>
        <w:lastRenderedPageBreak/>
        <w:t xml:space="preserve">Ja skolēns, kurš apgūst pamatizglītības programmu, ir ieguvis </w:t>
      </w:r>
      <w:r w:rsidR="00C745C0" w:rsidRPr="006C6E27">
        <w:rPr>
          <w:lang w:val="lv-LV"/>
        </w:rPr>
        <w:t xml:space="preserve">kādā </w:t>
      </w:r>
      <w:r w:rsidRPr="006C6E27">
        <w:rPr>
          <w:lang w:val="lv-LV"/>
        </w:rPr>
        <w:t xml:space="preserve">mācību priekšmetā </w:t>
      </w:r>
      <w:r w:rsidR="00C745C0" w:rsidRPr="006C6E27">
        <w:rPr>
          <w:lang w:val="lv-LV"/>
        </w:rPr>
        <w:t xml:space="preserve">1, 2 vai 3 balles, </w:t>
      </w:r>
      <w:r w:rsidR="00835671" w:rsidRPr="006C6E27">
        <w:rPr>
          <w:lang w:val="lv-LV"/>
        </w:rPr>
        <w:t xml:space="preserve">apzīmējumu S </w:t>
      </w:r>
      <w:r w:rsidR="00C745C0" w:rsidRPr="006C6E27">
        <w:rPr>
          <w:lang w:val="lv-LV"/>
        </w:rPr>
        <w:t xml:space="preserve">vai </w:t>
      </w:r>
      <w:r w:rsidRPr="006C6E27">
        <w:rPr>
          <w:lang w:val="lv-LV"/>
        </w:rPr>
        <w:t>apzīmējumu “</w:t>
      </w:r>
      <w:proofErr w:type="spellStart"/>
      <w:r w:rsidRPr="006C6E27">
        <w:rPr>
          <w:lang w:val="lv-LV"/>
        </w:rPr>
        <w:t>nv</w:t>
      </w:r>
      <w:proofErr w:type="spellEnd"/>
      <w:r w:rsidRPr="006C6E27">
        <w:rPr>
          <w:lang w:val="lv-LV"/>
        </w:rPr>
        <w:t xml:space="preserve">” </w:t>
      </w:r>
      <w:r w:rsidR="00AA60F7">
        <w:rPr>
          <w:lang w:val="lv-LV"/>
        </w:rPr>
        <w:t>mācību gadā</w:t>
      </w:r>
      <w:r w:rsidRPr="006C6E27">
        <w:rPr>
          <w:lang w:val="lv-LV"/>
        </w:rPr>
        <w:t>,</w:t>
      </w:r>
      <w:r w:rsidR="00835671" w:rsidRPr="006C6E27">
        <w:rPr>
          <w:lang w:val="lv-LV"/>
        </w:rPr>
        <w:t xml:space="preserve"> s</w:t>
      </w:r>
      <w:r w:rsidRPr="006C6E27">
        <w:rPr>
          <w:lang w:val="lv-LV"/>
        </w:rPr>
        <w:t xml:space="preserve">kolas pedagoģiskās padomes sēdē tiek lemts par papildu mācību pasākumiem skolēnam un </w:t>
      </w:r>
      <w:proofErr w:type="spellStart"/>
      <w:r w:rsidRPr="006C6E27">
        <w:rPr>
          <w:lang w:val="lv-LV"/>
        </w:rPr>
        <w:t>pēcpārbaudījumiem</w:t>
      </w:r>
      <w:proofErr w:type="spellEnd"/>
      <w:r w:rsidRPr="006C6E27">
        <w:rPr>
          <w:lang w:val="lv-LV"/>
        </w:rPr>
        <w:t xml:space="preserve"> atbilstoši normatīvo aktu prasībām.</w:t>
      </w:r>
    </w:p>
    <w:p w:rsidR="006E1707" w:rsidRPr="006C6E27" w:rsidRDefault="00F6276D" w:rsidP="00835671">
      <w:pPr>
        <w:pStyle w:val="Sarakstarindkopa"/>
        <w:numPr>
          <w:ilvl w:val="1"/>
          <w:numId w:val="17"/>
        </w:numPr>
        <w:spacing w:after="11" w:line="268" w:lineRule="auto"/>
        <w:ind w:right="46"/>
        <w:jc w:val="both"/>
        <w:rPr>
          <w:lang w:val="lv-LV"/>
        </w:rPr>
      </w:pPr>
      <w:r w:rsidRPr="006C6E27">
        <w:rPr>
          <w:lang w:val="lv-LV"/>
        </w:rPr>
        <w:t xml:space="preserve">Skolēniem, kuri ilgstošas slimības vai izglītības iestādes maiņas dēļ nav apguvuši daļu mācību vielas, pamatojoties uz vecāku/aizbildņa iesniegumu, ar Pedagoģiskās padomes lēmumu var piešķirt </w:t>
      </w:r>
      <w:r w:rsidR="00AA60F7">
        <w:rPr>
          <w:lang w:val="lv-LV"/>
        </w:rPr>
        <w:t>mācību gada</w:t>
      </w:r>
      <w:r w:rsidRPr="006C6E27">
        <w:rPr>
          <w:lang w:val="lv-LV"/>
        </w:rPr>
        <w:t xml:space="preserve"> pagarinājumu. </w:t>
      </w:r>
    </w:p>
    <w:p w:rsidR="00DB0AAF" w:rsidRPr="006C6E27" w:rsidRDefault="006361C1" w:rsidP="00835671">
      <w:pPr>
        <w:pStyle w:val="Sarakstarindkopa"/>
        <w:numPr>
          <w:ilvl w:val="1"/>
          <w:numId w:val="17"/>
        </w:numPr>
        <w:ind w:right="46"/>
        <w:jc w:val="both"/>
        <w:rPr>
          <w:lang w:val="lv-LV"/>
        </w:rPr>
      </w:pPr>
      <w:r w:rsidRPr="006C6E27">
        <w:rPr>
          <w:lang w:val="lv-LV"/>
        </w:rPr>
        <w:t xml:space="preserve">Skolēna pretenzijas par vērtējumu pārbaudes darbā tiek izskatītas sarunā ar priekšmeta pedagogu 1 nedēļas laikā pēc darba rezultātu saņemšanas. Ja pretenzija saglabājas, skolēns vai viņa vecāki </w:t>
      </w:r>
      <w:r w:rsidR="00835671" w:rsidRPr="006C6E27">
        <w:rPr>
          <w:lang w:val="lv-LV"/>
        </w:rPr>
        <w:t>5 darba dienu laikā</w:t>
      </w:r>
      <w:r w:rsidRPr="006C6E27">
        <w:rPr>
          <w:lang w:val="lv-LV"/>
        </w:rPr>
        <w:t xml:space="preserve"> iesniedz iesniegumu administrācijai un pretenzija tiek izskatīta konkrētā priekšmeta metodiskajā komisijā, piedaloties administrācijas pārstāvim. Metodiskās komisijas lēmums 5 dienu laikā tiek paziņots pretenzijas iesniedzējam. Atkārtotas pretenzijas gadījumā skolēnam tiek nozīmēts pārbaudes darbs, kuru vērtē metodiskā komisija, tās vērtējums ir galīgs.</w:t>
      </w:r>
    </w:p>
    <w:p w:rsidR="00E20CBE" w:rsidRPr="006C6E27" w:rsidRDefault="00E20CBE" w:rsidP="00252EBF">
      <w:pPr>
        <w:ind w:left="0" w:right="46" w:firstLine="0"/>
        <w:jc w:val="both"/>
        <w:rPr>
          <w:lang w:val="lv-LV"/>
        </w:rPr>
      </w:pPr>
    </w:p>
    <w:p w:rsidR="006361C1" w:rsidRPr="006524C8" w:rsidRDefault="006361C1" w:rsidP="006524C8">
      <w:pPr>
        <w:pStyle w:val="Sarakstarindkopa"/>
        <w:numPr>
          <w:ilvl w:val="0"/>
          <w:numId w:val="17"/>
        </w:numPr>
        <w:ind w:left="0" w:right="46" w:firstLine="0"/>
        <w:jc w:val="center"/>
        <w:rPr>
          <w:b/>
          <w:lang w:val="lv-LV"/>
        </w:rPr>
      </w:pPr>
      <w:r w:rsidRPr="006C6E27">
        <w:rPr>
          <w:b/>
          <w:lang w:val="lv-LV"/>
        </w:rPr>
        <w:t xml:space="preserve">Skolēnu un vecāku informēšana un iepazīstināšana </w:t>
      </w:r>
      <w:r w:rsidR="00835671" w:rsidRPr="006C6E27">
        <w:rPr>
          <w:b/>
          <w:lang w:val="lv-LV"/>
        </w:rPr>
        <w:t xml:space="preserve">ar </w:t>
      </w:r>
      <w:r w:rsidRPr="006C6E27">
        <w:rPr>
          <w:b/>
          <w:lang w:val="lv-LV"/>
        </w:rPr>
        <w:t>skolēnu sasniegumiem</w:t>
      </w:r>
    </w:p>
    <w:p w:rsidR="006361C1" w:rsidRPr="006C6E27" w:rsidRDefault="00835671" w:rsidP="00835671">
      <w:pPr>
        <w:pStyle w:val="Sarakstarindkopa"/>
        <w:numPr>
          <w:ilvl w:val="1"/>
          <w:numId w:val="17"/>
        </w:numPr>
        <w:ind w:right="46"/>
        <w:jc w:val="both"/>
        <w:rPr>
          <w:b/>
          <w:lang w:val="lv-LV"/>
        </w:rPr>
      </w:pPr>
      <w:r w:rsidRPr="006C6E27">
        <w:rPr>
          <w:lang w:val="lv-LV"/>
        </w:rPr>
        <w:t xml:space="preserve"> </w:t>
      </w:r>
      <w:r w:rsidR="006361C1" w:rsidRPr="006C6E27">
        <w:rPr>
          <w:lang w:val="lv-LV"/>
        </w:rPr>
        <w:t>Informāciju par sasniegumu vērtēšanas kārtību un plānotajiem pārbaudes darbiem skolēni un viņu vecāki iegūst:</w:t>
      </w:r>
    </w:p>
    <w:tbl>
      <w:tblPr>
        <w:tblStyle w:val="Reatabula"/>
        <w:tblW w:w="0" w:type="auto"/>
        <w:tblInd w:w="360" w:type="dxa"/>
        <w:tblLook w:val="04A0" w:firstRow="1" w:lastRow="0" w:firstColumn="1" w:lastColumn="0" w:noHBand="0" w:noVBand="1"/>
      </w:tblPr>
      <w:tblGrid>
        <w:gridCol w:w="1053"/>
        <w:gridCol w:w="3260"/>
        <w:gridCol w:w="3260"/>
      </w:tblGrid>
      <w:tr w:rsidR="009F4502" w:rsidRPr="006C6E27" w:rsidTr="00860B6C">
        <w:tc>
          <w:tcPr>
            <w:tcW w:w="1053" w:type="dxa"/>
          </w:tcPr>
          <w:p w:rsidR="009F4502" w:rsidRPr="006C6E27" w:rsidRDefault="009F4502" w:rsidP="00252EBF">
            <w:pPr>
              <w:pStyle w:val="Sarakstarindkopa"/>
              <w:ind w:left="0" w:right="46" w:firstLine="0"/>
              <w:jc w:val="both"/>
              <w:rPr>
                <w:b/>
                <w:lang w:val="lv-LV"/>
              </w:rPr>
            </w:pPr>
            <w:proofErr w:type="spellStart"/>
            <w:r w:rsidRPr="006C6E27">
              <w:rPr>
                <w:b/>
                <w:lang w:val="lv-LV"/>
              </w:rPr>
              <w:t>Nr.p.k</w:t>
            </w:r>
            <w:proofErr w:type="spellEnd"/>
            <w:r w:rsidRPr="006C6E27">
              <w:rPr>
                <w:b/>
                <w:lang w:val="lv-LV"/>
              </w:rPr>
              <w:t>.</w:t>
            </w:r>
          </w:p>
        </w:tc>
        <w:tc>
          <w:tcPr>
            <w:tcW w:w="3260" w:type="dxa"/>
          </w:tcPr>
          <w:p w:rsidR="009F4502" w:rsidRPr="006C6E27" w:rsidRDefault="009F4502" w:rsidP="00252EBF">
            <w:pPr>
              <w:pStyle w:val="Sarakstarindkopa"/>
              <w:ind w:left="0" w:right="46" w:firstLine="0"/>
              <w:jc w:val="both"/>
              <w:rPr>
                <w:b/>
                <w:lang w:val="lv-LV"/>
              </w:rPr>
            </w:pPr>
          </w:p>
        </w:tc>
        <w:tc>
          <w:tcPr>
            <w:tcW w:w="3260" w:type="dxa"/>
          </w:tcPr>
          <w:p w:rsidR="009F4502" w:rsidRPr="006C6E27" w:rsidRDefault="009F4502" w:rsidP="00252EBF">
            <w:pPr>
              <w:pStyle w:val="Sarakstarindkopa"/>
              <w:ind w:left="0" w:right="46" w:firstLine="0"/>
              <w:jc w:val="both"/>
              <w:rPr>
                <w:b/>
                <w:lang w:val="lv-LV"/>
              </w:rPr>
            </w:pPr>
            <w:r w:rsidRPr="006C6E27">
              <w:rPr>
                <w:b/>
                <w:lang w:val="lv-LV"/>
              </w:rPr>
              <w:t>Biežums</w:t>
            </w:r>
          </w:p>
        </w:tc>
      </w:tr>
      <w:tr w:rsidR="009F4502" w:rsidRPr="006C6E27" w:rsidTr="00860B6C">
        <w:tc>
          <w:tcPr>
            <w:tcW w:w="1053" w:type="dxa"/>
          </w:tcPr>
          <w:p w:rsidR="009F4502" w:rsidRPr="006C6E27" w:rsidRDefault="009F4502" w:rsidP="00252EBF">
            <w:pPr>
              <w:pStyle w:val="Sarakstarindkopa"/>
              <w:ind w:left="0" w:right="46" w:firstLine="0"/>
              <w:jc w:val="both"/>
              <w:rPr>
                <w:b/>
                <w:lang w:val="lv-LV"/>
              </w:rPr>
            </w:pPr>
            <w:r w:rsidRPr="006C6E27">
              <w:rPr>
                <w:b/>
                <w:lang w:val="lv-LV"/>
              </w:rPr>
              <w:t>1.</w:t>
            </w:r>
          </w:p>
        </w:tc>
        <w:tc>
          <w:tcPr>
            <w:tcW w:w="3260" w:type="dxa"/>
          </w:tcPr>
          <w:p w:rsidR="009F4502" w:rsidRPr="006C6E27" w:rsidRDefault="009F4502" w:rsidP="00252EBF">
            <w:pPr>
              <w:pStyle w:val="Sarakstarindkopa"/>
              <w:ind w:left="0" w:right="46" w:firstLine="0"/>
              <w:jc w:val="both"/>
              <w:rPr>
                <w:b/>
                <w:lang w:val="lv-LV"/>
              </w:rPr>
            </w:pPr>
            <w:r w:rsidRPr="006C6E27">
              <w:rPr>
                <w:lang w:val="lv-LV"/>
              </w:rPr>
              <w:t>Vērtēšanas kārtība skolas mājas lapā</w:t>
            </w:r>
          </w:p>
        </w:tc>
        <w:tc>
          <w:tcPr>
            <w:tcW w:w="3260" w:type="dxa"/>
          </w:tcPr>
          <w:p w:rsidR="009F4502" w:rsidRPr="006C6E27" w:rsidRDefault="009F4502" w:rsidP="00252EBF">
            <w:pPr>
              <w:pStyle w:val="Sarakstarindkopa"/>
              <w:ind w:left="0" w:right="46" w:firstLine="0"/>
              <w:jc w:val="both"/>
              <w:rPr>
                <w:b/>
                <w:lang w:val="lv-LV"/>
              </w:rPr>
            </w:pPr>
            <w:r w:rsidRPr="006C6E27">
              <w:rPr>
                <w:b/>
                <w:lang w:val="lv-LV"/>
              </w:rPr>
              <w:t>Pastāvīgi</w:t>
            </w:r>
          </w:p>
        </w:tc>
      </w:tr>
      <w:tr w:rsidR="009F4502" w:rsidRPr="006C6E27" w:rsidTr="00860B6C">
        <w:tc>
          <w:tcPr>
            <w:tcW w:w="1053" w:type="dxa"/>
          </w:tcPr>
          <w:p w:rsidR="009F4502" w:rsidRPr="006C6E27" w:rsidRDefault="009F4502" w:rsidP="00252EBF">
            <w:pPr>
              <w:pStyle w:val="Sarakstarindkopa"/>
              <w:ind w:left="0" w:right="46" w:firstLine="0"/>
              <w:jc w:val="both"/>
              <w:rPr>
                <w:b/>
                <w:lang w:val="lv-LV"/>
              </w:rPr>
            </w:pPr>
            <w:r w:rsidRPr="006C6E27">
              <w:rPr>
                <w:b/>
                <w:lang w:val="lv-LV"/>
              </w:rPr>
              <w:t>2.</w:t>
            </w:r>
          </w:p>
        </w:tc>
        <w:tc>
          <w:tcPr>
            <w:tcW w:w="3260" w:type="dxa"/>
          </w:tcPr>
          <w:p w:rsidR="009F4502" w:rsidRPr="006C6E27" w:rsidRDefault="009F4502" w:rsidP="00252EBF">
            <w:pPr>
              <w:pStyle w:val="Sarakstarindkopa"/>
              <w:ind w:left="0" w:right="46" w:firstLine="0"/>
              <w:jc w:val="both"/>
              <w:rPr>
                <w:b/>
                <w:lang w:val="lv-LV"/>
              </w:rPr>
            </w:pPr>
            <w:r w:rsidRPr="006C6E27">
              <w:rPr>
                <w:lang w:val="lv-LV"/>
              </w:rPr>
              <w:t>Pārbaudes darbu grafiks e- žurnālā</w:t>
            </w:r>
          </w:p>
        </w:tc>
        <w:tc>
          <w:tcPr>
            <w:tcW w:w="3260" w:type="dxa"/>
          </w:tcPr>
          <w:p w:rsidR="009F4502" w:rsidRPr="006C6E27" w:rsidRDefault="009F4502" w:rsidP="00252EBF">
            <w:pPr>
              <w:pStyle w:val="Sarakstarindkopa"/>
              <w:ind w:left="0" w:right="46" w:firstLine="0"/>
              <w:jc w:val="both"/>
              <w:rPr>
                <w:b/>
                <w:lang w:val="lv-LV"/>
              </w:rPr>
            </w:pPr>
            <w:r w:rsidRPr="006C6E27">
              <w:rPr>
                <w:b/>
                <w:lang w:val="lv-LV"/>
              </w:rPr>
              <w:t>Pastāvīgi</w:t>
            </w:r>
          </w:p>
        </w:tc>
      </w:tr>
      <w:tr w:rsidR="009F4502" w:rsidRPr="006C6E27" w:rsidTr="00860B6C">
        <w:tc>
          <w:tcPr>
            <w:tcW w:w="1053" w:type="dxa"/>
          </w:tcPr>
          <w:p w:rsidR="009F4502" w:rsidRPr="006C6E27" w:rsidRDefault="009F4502" w:rsidP="00252EBF">
            <w:pPr>
              <w:pStyle w:val="Sarakstarindkopa"/>
              <w:ind w:left="0" w:right="46" w:firstLine="0"/>
              <w:jc w:val="both"/>
              <w:rPr>
                <w:b/>
                <w:lang w:val="lv-LV"/>
              </w:rPr>
            </w:pPr>
            <w:r w:rsidRPr="006C6E27">
              <w:rPr>
                <w:b/>
                <w:lang w:val="lv-LV"/>
              </w:rPr>
              <w:t>3.</w:t>
            </w:r>
          </w:p>
        </w:tc>
        <w:tc>
          <w:tcPr>
            <w:tcW w:w="3260" w:type="dxa"/>
          </w:tcPr>
          <w:p w:rsidR="009F4502" w:rsidRPr="006C6E27" w:rsidRDefault="009F4502" w:rsidP="00252EBF">
            <w:pPr>
              <w:pStyle w:val="Sarakstarindkopa"/>
              <w:ind w:left="0" w:right="46" w:firstLine="0"/>
              <w:jc w:val="both"/>
              <w:rPr>
                <w:b/>
                <w:lang w:val="lv-LV"/>
              </w:rPr>
            </w:pPr>
            <w:r w:rsidRPr="006C6E27">
              <w:rPr>
                <w:lang w:val="lv-LV"/>
              </w:rPr>
              <w:t>Skolēna ikdienas sasniegumi e-žurnālā</w:t>
            </w:r>
          </w:p>
        </w:tc>
        <w:tc>
          <w:tcPr>
            <w:tcW w:w="3260" w:type="dxa"/>
          </w:tcPr>
          <w:p w:rsidR="009F4502" w:rsidRPr="006C6E27" w:rsidRDefault="009F4502" w:rsidP="00252EBF">
            <w:pPr>
              <w:pStyle w:val="Sarakstarindkopa"/>
              <w:ind w:left="0" w:right="46" w:firstLine="0"/>
              <w:jc w:val="both"/>
              <w:rPr>
                <w:b/>
                <w:lang w:val="lv-LV"/>
              </w:rPr>
            </w:pPr>
            <w:r w:rsidRPr="006C6E27">
              <w:rPr>
                <w:b/>
                <w:lang w:val="lv-LV"/>
              </w:rPr>
              <w:t>Pastāvīgi</w:t>
            </w:r>
          </w:p>
        </w:tc>
      </w:tr>
      <w:tr w:rsidR="009F4502" w:rsidRPr="006C6E27" w:rsidTr="00860B6C">
        <w:tc>
          <w:tcPr>
            <w:tcW w:w="1053" w:type="dxa"/>
          </w:tcPr>
          <w:p w:rsidR="009F4502" w:rsidRPr="006C6E27" w:rsidRDefault="009F4502" w:rsidP="00252EBF">
            <w:pPr>
              <w:pStyle w:val="Sarakstarindkopa"/>
              <w:ind w:left="0" w:right="46" w:firstLine="0"/>
              <w:jc w:val="both"/>
              <w:rPr>
                <w:b/>
                <w:lang w:val="lv-LV"/>
              </w:rPr>
            </w:pPr>
            <w:r w:rsidRPr="006C6E27">
              <w:rPr>
                <w:b/>
                <w:lang w:val="lv-LV"/>
              </w:rPr>
              <w:t>4.</w:t>
            </w:r>
          </w:p>
        </w:tc>
        <w:tc>
          <w:tcPr>
            <w:tcW w:w="3260" w:type="dxa"/>
          </w:tcPr>
          <w:p w:rsidR="009F4502" w:rsidRPr="006C6E27" w:rsidRDefault="009F4502" w:rsidP="00252EBF">
            <w:pPr>
              <w:pStyle w:val="Sarakstarindkopa"/>
              <w:ind w:left="0" w:right="46" w:firstLine="0"/>
              <w:jc w:val="both"/>
              <w:rPr>
                <w:b/>
                <w:lang w:val="lv-LV"/>
              </w:rPr>
            </w:pPr>
            <w:r w:rsidRPr="006C6E27">
              <w:rPr>
                <w:lang w:val="lv-LV"/>
              </w:rPr>
              <w:t>Skolēna ikdienas sasniegumi - sekmju lapa</w:t>
            </w:r>
          </w:p>
        </w:tc>
        <w:tc>
          <w:tcPr>
            <w:tcW w:w="3260" w:type="dxa"/>
          </w:tcPr>
          <w:p w:rsidR="009F4502" w:rsidRPr="006C6E27" w:rsidRDefault="009F4502" w:rsidP="00252EBF">
            <w:pPr>
              <w:pStyle w:val="Sarakstarindkopa"/>
              <w:ind w:left="0" w:right="46" w:firstLine="0"/>
              <w:jc w:val="both"/>
              <w:rPr>
                <w:b/>
                <w:lang w:val="lv-LV"/>
              </w:rPr>
            </w:pPr>
            <w:r w:rsidRPr="006C6E27">
              <w:rPr>
                <w:b/>
                <w:lang w:val="lv-LV"/>
              </w:rPr>
              <w:t>Pēc pieprasījuma</w:t>
            </w:r>
          </w:p>
        </w:tc>
      </w:tr>
      <w:tr w:rsidR="009F4502" w:rsidRPr="006C6E27" w:rsidTr="00860B6C">
        <w:tc>
          <w:tcPr>
            <w:tcW w:w="1053" w:type="dxa"/>
          </w:tcPr>
          <w:p w:rsidR="009F4502" w:rsidRPr="006C6E27" w:rsidRDefault="009F4502" w:rsidP="00252EBF">
            <w:pPr>
              <w:pStyle w:val="Sarakstarindkopa"/>
              <w:ind w:left="0" w:right="46" w:firstLine="0"/>
              <w:jc w:val="both"/>
              <w:rPr>
                <w:b/>
                <w:lang w:val="lv-LV"/>
              </w:rPr>
            </w:pPr>
            <w:r w:rsidRPr="006C6E27">
              <w:rPr>
                <w:b/>
                <w:lang w:val="lv-LV"/>
              </w:rPr>
              <w:t>5.</w:t>
            </w:r>
          </w:p>
        </w:tc>
        <w:tc>
          <w:tcPr>
            <w:tcW w:w="3260" w:type="dxa"/>
          </w:tcPr>
          <w:p w:rsidR="009F4502" w:rsidRPr="006C6E27" w:rsidRDefault="009F4502" w:rsidP="00252EBF">
            <w:pPr>
              <w:pStyle w:val="Sarakstarindkopa"/>
              <w:ind w:left="0" w:right="46" w:firstLine="0"/>
              <w:jc w:val="both"/>
              <w:rPr>
                <w:lang w:val="lv-LV"/>
              </w:rPr>
            </w:pPr>
            <w:r w:rsidRPr="006C6E27">
              <w:rPr>
                <w:lang w:val="lv-LV"/>
              </w:rPr>
              <w:t>Informācija par skolas un klases mācību rezultātiem vecāku sapulcēs</w:t>
            </w:r>
          </w:p>
        </w:tc>
        <w:tc>
          <w:tcPr>
            <w:tcW w:w="3260" w:type="dxa"/>
          </w:tcPr>
          <w:p w:rsidR="009F4502" w:rsidRPr="006C6E27" w:rsidRDefault="00835671" w:rsidP="00252EBF">
            <w:pPr>
              <w:pStyle w:val="Sarakstarindkopa"/>
              <w:ind w:left="0" w:right="46" w:firstLine="0"/>
              <w:jc w:val="both"/>
              <w:rPr>
                <w:b/>
                <w:lang w:val="lv-LV"/>
              </w:rPr>
            </w:pPr>
            <w:r w:rsidRPr="006C6E27">
              <w:rPr>
                <w:b/>
                <w:lang w:val="lv-LV"/>
              </w:rPr>
              <w:t>Vismaz 1</w:t>
            </w:r>
            <w:r w:rsidR="009F4502" w:rsidRPr="006C6E27">
              <w:rPr>
                <w:b/>
                <w:lang w:val="lv-LV"/>
              </w:rPr>
              <w:t xml:space="preserve"> reizes mācību semestrī</w:t>
            </w:r>
          </w:p>
        </w:tc>
      </w:tr>
      <w:tr w:rsidR="009F4502" w:rsidRPr="006C6E27" w:rsidTr="00860B6C">
        <w:tc>
          <w:tcPr>
            <w:tcW w:w="1053" w:type="dxa"/>
          </w:tcPr>
          <w:p w:rsidR="009F4502" w:rsidRPr="006C6E27" w:rsidRDefault="009F4502" w:rsidP="00252EBF">
            <w:pPr>
              <w:pStyle w:val="Sarakstarindkopa"/>
              <w:ind w:left="0" w:right="46" w:firstLine="0"/>
              <w:jc w:val="both"/>
              <w:rPr>
                <w:b/>
                <w:lang w:val="lv-LV"/>
              </w:rPr>
            </w:pPr>
            <w:r w:rsidRPr="006C6E27">
              <w:rPr>
                <w:b/>
                <w:lang w:val="lv-LV"/>
              </w:rPr>
              <w:t>6.</w:t>
            </w:r>
          </w:p>
        </w:tc>
        <w:tc>
          <w:tcPr>
            <w:tcW w:w="3260" w:type="dxa"/>
          </w:tcPr>
          <w:p w:rsidR="009F4502" w:rsidRPr="006C6E27" w:rsidRDefault="009F4502" w:rsidP="00252EBF">
            <w:pPr>
              <w:pStyle w:val="Sarakstarindkopa"/>
              <w:ind w:left="0" w:right="46" w:firstLine="0"/>
              <w:jc w:val="both"/>
              <w:rPr>
                <w:lang w:val="lv-LV"/>
              </w:rPr>
            </w:pPr>
            <w:r w:rsidRPr="006C6E27">
              <w:rPr>
                <w:lang w:val="lv-LV"/>
              </w:rPr>
              <w:t>Informācija par skolēna individuāliem sasniegumiem:</w:t>
            </w:r>
          </w:p>
          <w:p w:rsidR="009F4502" w:rsidRPr="006C6E27" w:rsidRDefault="009F4502" w:rsidP="00252EBF">
            <w:pPr>
              <w:pStyle w:val="Sarakstarindkopa"/>
              <w:ind w:left="0" w:right="46" w:firstLine="0"/>
              <w:jc w:val="both"/>
              <w:rPr>
                <w:lang w:val="lv-LV"/>
              </w:rPr>
            </w:pPr>
            <w:r w:rsidRPr="006C6E27">
              <w:rPr>
                <w:lang w:val="lv-LV"/>
              </w:rPr>
              <w:t xml:space="preserve">• vecāku dienas </w:t>
            </w:r>
          </w:p>
          <w:p w:rsidR="009F4502" w:rsidRPr="006C6E27" w:rsidRDefault="009F4502" w:rsidP="00252EBF">
            <w:pPr>
              <w:pStyle w:val="Sarakstarindkopa"/>
              <w:ind w:left="0" w:right="46" w:firstLine="0"/>
              <w:jc w:val="both"/>
              <w:rPr>
                <w:lang w:val="lv-LV"/>
              </w:rPr>
            </w:pPr>
            <w:r w:rsidRPr="006C6E27">
              <w:rPr>
                <w:lang w:val="lv-LV"/>
              </w:rPr>
              <w:t xml:space="preserve">• izmantojot e-klases pastu vai dienasgrāmatu </w:t>
            </w:r>
          </w:p>
          <w:p w:rsidR="009F4502" w:rsidRPr="006C6E27" w:rsidRDefault="009F4502" w:rsidP="00252EBF">
            <w:pPr>
              <w:pStyle w:val="Sarakstarindkopa"/>
              <w:ind w:left="0" w:right="46" w:firstLine="0"/>
              <w:jc w:val="both"/>
              <w:rPr>
                <w:b/>
                <w:lang w:val="lv-LV"/>
              </w:rPr>
            </w:pPr>
            <w:r w:rsidRPr="006C6E27">
              <w:rPr>
                <w:lang w:val="lv-LV"/>
              </w:rPr>
              <w:t>• saņemot individuālu ziņojumu</w:t>
            </w:r>
          </w:p>
        </w:tc>
        <w:tc>
          <w:tcPr>
            <w:tcW w:w="3260" w:type="dxa"/>
          </w:tcPr>
          <w:p w:rsidR="009F4502" w:rsidRPr="006C6E27" w:rsidRDefault="00835671" w:rsidP="00252EBF">
            <w:pPr>
              <w:pStyle w:val="Sarakstarindkopa"/>
              <w:ind w:left="0" w:right="46" w:firstLine="0"/>
              <w:jc w:val="both"/>
              <w:rPr>
                <w:b/>
                <w:lang w:val="lv-LV"/>
              </w:rPr>
            </w:pPr>
            <w:r w:rsidRPr="006C6E27">
              <w:rPr>
                <w:b/>
                <w:lang w:val="lv-LV"/>
              </w:rPr>
              <w:t>Vismaz 1</w:t>
            </w:r>
            <w:r w:rsidR="009F4502" w:rsidRPr="006C6E27">
              <w:rPr>
                <w:b/>
                <w:lang w:val="lv-LV"/>
              </w:rPr>
              <w:t xml:space="preserve"> reizes mācību semestrī</w:t>
            </w:r>
          </w:p>
        </w:tc>
      </w:tr>
    </w:tbl>
    <w:p w:rsidR="006361C1" w:rsidRPr="006C6E27" w:rsidRDefault="006361C1" w:rsidP="00252EBF">
      <w:pPr>
        <w:pStyle w:val="Sarakstarindkopa"/>
        <w:ind w:left="0" w:right="46" w:firstLine="0"/>
        <w:jc w:val="both"/>
        <w:rPr>
          <w:b/>
          <w:lang w:val="lv-LV"/>
        </w:rPr>
      </w:pPr>
    </w:p>
    <w:p w:rsidR="009D7EFE" w:rsidRPr="006524C8" w:rsidRDefault="009F4502" w:rsidP="00835671">
      <w:pPr>
        <w:pStyle w:val="Sarakstarindkopa"/>
        <w:numPr>
          <w:ilvl w:val="1"/>
          <w:numId w:val="17"/>
        </w:numPr>
        <w:ind w:right="46"/>
        <w:jc w:val="both"/>
        <w:rPr>
          <w:lang w:val="lv-LV"/>
        </w:rPr>
      </w:pPr>
      <w:r w:rsidRPr="006524C8">
        <w:rPr>
          <w:lang w:val="lv-LV"/>
        </w:rPr>
        <w:t>Klašu audzinātāji informē izglītojamos un viņu vecākus vai aizbildņus par izglītojamo mācību sasniegumu vērtēšanas kārtību katra mācību gada sākumā un atkārtoti pēc nepieciešamības.</w:t>
      </w:r>
    </w:p>
    <w:p w:rsidR="00A95FCA" w:rsidRDefault="00A95FCA" w:rsidP="00252EBF">
      <w:pPr>
        <w:ind w:left="0" w:right="46" w:firstLine="0"/>
        <w:jc w:val="both"/>
        <w:rPr>
          <w:lang w:val="lv-LV"/>
        </w:rPr>
      </w:pPr>
    </w:p>
    <w:p w:rsidR="006524C8" w:rsidRDefault="006524C8" w:rsidP="00252EBF">
      <w:pPr>
        <w:ind w:left="0" w:right="46" w:firstLine="0"/>
        <w:jc w:val="both"/>
        <w:rPr>
          <w:lang w:val="lv-LV"/>
        </w:rPr>
      </w:pPr>
    </w:p>
    <w:p w:rsidR="006524C8" w:rsidRDefault="006524C8" w:rsidP="00252EBF">
      <w:pPr>
        <w:ind w:left="0" w:right="46" w:firstLine="0"/>
        <w:jc w:val="both"/>
        <w:rPr>
          <w:lang w:val="lv-LV"/>
        </w:rPr>
      </w:pPr>
    </w:p>
    <w:p w:rsidR="006524C8" w:rsidRPr="006C6E27" w:rsidRDefault="006524C8" w:rsidP="00252EBF">
      <w:pPr>
        <w:ind w:left="0" w:right="46" w:firstLine="0"/>
        <w:jc w:val="both"/>
        <w:rPr>
          <w:lang w:val="lv-LV"/>
        </w:rPr>
      </w:pPr>
      <w:bookmarkStart w:id="0" w:name="_GoBack"/>
      <w:bookmarkEnd w:id="0"/>
    </w:p>
    <w:p w:rsidR="009F4502" w:rsidRPr="006C6E27" w:rsidRDefault="009F4502" w:rsidP="00252EBF">
      <w:pPr>
        <w:pStyle w:val="Sarakstarindkopa"/>
        <w:ind w:left="0" w:right="43" w:firstLine="0"/>
        <w:jc w:val="both"/>
        <w:rPr>
          <w:lang w:val="lv-LV"/>
        </w:rPr>
      </w:pPr>
    </w:p>
    <w:p w:rsidR="006E1707" w:rsidRPr="006C6E27" w:rsidRDefault="00F6276D" w:rsidP="00835671">
      <w:pPr>
        <w:pStyle w:val="Sarakstarindkopa"/>
        <w:numPr>
          <w:ilvl w:val="0"/>
          <w:numId w:val="17"/>
        </w:numPr>
        <w:spacing w:after="0" w:line="259" w:lineRule="auto"/>
        <w:jc w:val="center"/>
        <w:rPr>
          <w:lang w:val="lv-LV"/>
        </w:rPr>
      </w:pPr>
      <w:r w:rsidRPr="006C6E27">
        <w:rPr>
          <w:b/>
          <w:lang w:val="lv-LV"/>
        </w:rPr>
        <w:lastRenderedPageBreak/>
        <w:t>Noslēguma jautājumi</w:t>
      </w:r>
    </w:p>
    <w:p w:rsidR="009F4502" w:rsidRPr="006C6E27" w:rsidRDefault="009F4502" w:rsidP="00252EBF">
      <w:pPr>
        <w:pStyle w:val="Sarakstarindkopa"/>
        <w:spacing w:after="0" w:line="259" w:lineRule="auto"/>
        <w:ind w:left="0" w:firstLine="0"/>
        <w:jc w:val="both"/>
        <w:rPr>
          <w:lang w:val="lv-LV"/>
        </w:rPr>
      </w:pPr>
    </w:p>
    <w:p w:rsidR="00243883" w:rsidRPr="006C6E27" w:rsidRDefault="009F4502" w:rsidP="00835671">
      <w:pPr>
        <w:pStyle w:val="Sarakstarindkopa"/>
        <w:numPr>
          <w:ilvl w:val="1"/>
          <w:numId w:val="17"/>
        </w:numPr>
        <w:spacing w:after="0" w:line="259" w:lineRule="auto"/>
        <w:ind w:left="0" w:firstLine="0"/>
        <w:jc w:val="both"/>
        <w:rPr>
          <w:color w:val="auto"/>
          <w:szCs w:val="24"/>
          <w:lang w:val="lv-LV"/>
        </w:rPr>
      </w:pPr>
      <w:r w:rsidRPr="006C6E27">
        <w:rPr>
          <w:color w:val="auto"/>
          <w:szCs w:val="24"/>
          <w:shd w:val="clear" w:color="auto" w:fill="FFFFFF"/>
          <w:lang w:val="lv-LV"/>
        </w:rPr>
        <w:t xml:space="preserve"> </w:t>
      </w:r>
      <w:r w:rsidR="00243883" w:rsidRPr="006C6E27">
        <w:rPr>
          <w:color w:val="auto"/>
          <w:szCs w:val="24"/>
          <w:shd w:val="clear" w:color="auto" w:fill="FFFFFF"/>
          <w:lang w:val="lv-LV"/>
        </w:rPr>
        <w:t>Mācību snieguma vērtēšana ir objektīva. Vērtējumu var apstrīdēt mācīšanās posma noslēgumā, ja tas tieši ietekmē skolēna tiesības un intereses.</w:t>
      </w:r>
    </w:p>
    <w:p w:rsidR="006E1707" w:rsidRPr="006C6E27" w:rsidRDefault="009F4502" w:rsidP="00835671">
      <w:pPr>
        <w:pStyle w:val="Sarakstarindkopa"/>
        <w:numPr>
          <w:ilvl w:val="1"/>
          <w:numId w:val="17"/>
        </w:numPr>
        <w:ind w:left="0" w:right="46" w:firstLine="0"/>
        <w:jc w:val="both"/>
        <w:rPr>
          <w:lang w:val="lv-LV"/>
        </w:rPr>
      </w:pPr>
      <w:r w:rsidRPr="006C6E27">
        <w:rPr>
          <w:lang w:val="lv-LV"/>
        </w:rPr>
        <w:t xml:space="preserve"> </w:t>
      </w:r>
      <w:r w:rsidR="00F6276D" w:rsidRPr="006C6E27">
        <w:rPr>
          <w:lang w:val="lv-LV"/>
        </w:rPr>
        <w:t xml:space="preserve">Vērtēšanas kārtība ir apspriesta </w:t>
      </w:r>
      <w:r w:rsidRPr="006C6E27">
        <w:rPr>
          <w:lang w:val="lv-LV"/>
        </w:rPr>
        <w:t>un pieņemta pedagoģiskās</w:t>
      </w:r>
      <w:r w:rsidR="00F6276D" w:rsidRPr="006C6E27">
        <w:rPr>
          <w:lang w:val="lv-LV"/>
        </w:rPr>
        <w:t xml:space="preserve"> padomes sēdē un apstiprināta ar direktora rīkojumu, tā ir saistoša visiem </w:t>
      </w:r>
      <w:r w:rsidR="00DB0AAF" w:rsidRPr="006C6E27">
        <w:rPr>
          <w:lang w:val="lv-LV"/>
        </w:rPr>
        <w:t>Birzgales</w:t>
      </w:r>
      <w:r w:rsidR="00F6276D" w:rsidRPr="006C6E27">
        <w:rPr>
          <w:lang w:val="lv-LV"/>
        </w:rPr>
        <w:t xml:space="preserve"> pamatskolas pedagoģiska</w:t>
      </w:r>
      <w:r w:rsidR="00DB0AAF" w:rsidRPr="006C6E27">
        <w:rPr>
          <w:lang w:val="lv-LV"/>
        </w:rPr>
        <w:t>jiem darbiniekiem un skolēniem.</w:t>
      </w:r>
    </w:p>
    <w:p w:rsidR="00DB0AAF" w:rsidRPr="006C6E27" w:rsidRDefault="009F4502" w:rsidP="00835671">
      <w:pPr>
        <w:pStyle w:val="Sarakstarindkopa"/>
        <w:numPr>
          <w:ilvl w:val="1"/>
          <w:numId w:val="17"/>
        </w:numPr>
        <w:ind w:left="0" w:right="46" w:firstLine="0"/>
        <w:jc w:val="both"/>
        <w:rPr>
          <w:lang w:val="lv-LV"/>
        </w:rPr>
      </w:pPr>
      <w:r w:rsidRPr="006C6E27">
        <w:rPr>
          <w:lang w:val="lv-LV"/>
        </w:rPr>
        <w:t xml:space="preserve"> </w:t>
      </w:r>
      <w:r w:rsidR="00DB0AAF" w:rsidRPr="006C6E27">
        <w:rPr>
          <w:lang w:val="lv-LV"/>
        </w:rPr>
        <w:t xml:space="preserve">Noteikumi stājas spēkā ar </w:t>
      </w:r>
      <w:r w:rsidR="00E20CBE">
        <w:rPr>
          <w:lang w:val="lv-LV"/>
        </w:rPr>
        <w:t>2023</w:t>
      </w:r>
      <w:r w:rsidR="00DB0AAF" w:rsidRPr="006C6E27">
        <w:rPr>
          <w:lang w:val="lv-LV"/>
        </w:rPr>
        <w:t xml:space="preserve">.gada </w:t>
      </w:r>
      <w:r w:rsidRPr="006C6E27">
        <w:rPr>
          <w:lang w:val="lv-LV"/>
        </w:rPr>
        <w:t>1.septembri.</w:t>
      </w:r>
    </w:p>
    <w:p w:rsidR="00DB0AAF" w:rsidRPr="006C6E27" w:rsidRDefault="009F4502" w:rsidP="00835671">
      <w:pPr>
        <w:pStyle w:val="Sarakstarindkopa"/>
        <w:numPr>
          <w:ilvl w:val="1"/>
          <w:numId w:val="17"/>
        </w:numPr>
        <w:ind w:left="0" w:right="46" w:firstLine="0"/>
        <w:jc w:val="both"/>
        <w:rPr>
          <w:lang w:val="lv-LV"/>
        </w:rPr>
      </w:pPr>
      <w:r w:rsidRPr="006C6E27">
        <w:rPr>
          <w:lang w:val="lv-LV"/>
        </w:rPr>
        <w:t xml:space="preserve"> </w:t>
      </w:r>
      <w:r w:rsidR="00DB0AAF" w:rsidRPr="006C6E27">
        <w:rPr>
          <w:lang w:val="lv-LV"/>
        </w:rPr>
        <w:t xml:space="preserve">Noteikumi aktualizējami </w:t>
      </w:r>
      <w:r w:rsidRPr="006C6E27">
        <w:rPr>
          <w:lang w:val="lv-LV"/>
        </w:rPr>
        <w:t>pēc vajadzības</w:t>
      </w:r>
      <w:r w:rsidR="00DB0AAF" w:rsidRPr="006C6E27">
        <w:rPr>
          <w:lang w:val="lv-LV"/>
        </w:rPr>
        <w:t>.</w:t>
      </w:r>
    </w:p>
    <w:p w:rsidR="00531EA7" w:rsidRPr="006C6E27" w:rsidRDefault="009F4502" w:rsidP="00835671">
      <w:pPr>
        <w:pStyle w:val="Sarakstarindkopa"/>
        <w:numPr>
          <w:ilvl w:val="1"/>
          <w:numId w:val="17"/>
        </w:numPr>
        <w:ind w:left="0" w:right="46" w:firstLine="0"/>
        <w:jc w:val="both"/>
        <w:rPr>
          <w:lang w:val="lv-LV"/>
        </w:rPr>
      </w:pPr>
      <w:r w:rsidRPr="006C6E27">
        <w:rPr>
          <w:lang w:val="lv-LV"/>
        </w:rPr>
        <w:t xml:space="preserve"> </w:t>
      </w:r>
      <w:r w:rsidR="006F5E9C" w:rsidRPr="006C6E27">
        <w:rPr>
          <w:lang w:val="lv-LV"/>
        </w:rPr>
        <w:t xml:space="preserve">Atzīt par spēku zaudējušu </w:t>
      </w:r>
      <w:r w:rsidR="00E20CBE">
        <w:rPr>
          <w:lang w:val="lv-LV"/>
        </w:rPr>
        <w:t>30.08.2022</w:t>
      </w:r>
      <w:r w:rsidR="00531EA7" w:rsidRPr="006C6E27">
        <w:rPr>
          <w:lang w:val="lv-LV"/>
        </w:rPr>
        <w:t xml:space="preserve">. </w:t>
      </w:r>
      <w:r w:rsidR="006F5E9C" w:rsidRPr="006C6E27">
        <w:rPr>
          <w:lang w:val="lv-LV"/>
        </w:rPr>
        <w:t>iekšējās kārtības dokumentu “</w:t>
      </w:r>
      <w:r w:rsidR="00531EA7" w:rsidRPr="006C6E27">
        <w:rPr>
          <w:lang w:val="lv-LV"/>
        </w:rPr>
        <w:t>MĀCĪBU SASNIEGUMU VĒRTĒŠANAS KĀRTĪBA BIRZGALES PAMATSKOLĀ”.</w:t>
      </w:r>
    </w:p>
    <w:p w:rsidR="00E563E4" w:rsidRPr="006C6E27" w:rsidRDefault="00E563E4" w:rsidP="00252EBF">
      <w:pPr>
        <w:spacing w:after="0" w:line="259" w:lineRule="auto"/>
        <w:ind w:left="0" w:firstLine="0"/>
        <w:jc w:val="both"/>
        <w:rPr>
          <w:lang w:val="lv-LV"/>
        </w:rPr>
      </w:pPr>
    </w:p>
    <w:p w:rsidR="006E1707" w:rsidRPr="006C6E27" w:rsidRDefault="006E1707" w:rsidP="00252EBF">
      <w:pPr>
        <w:spacing w:after="0" w:line="259" w:lineRule="auto"/>
        <w:ind w:left="0" w:firstLine="0"/>
        <w:jc w:val="both"/>
        <w:rPr>
          <w:lang w:val="lv-LV"/>
        </w:rPr>
      </w:pPr>
    </w:p>
    <w:p w:rsidR="006E1707" w:rsidRPr="006C6E27" w:rsidRDefault="00F6276D" w:rsidP="00252EBF">
      <w:pPr>
        <w:spacing w:after="0" w:line="259" w:lineRule="auto"/>
        <w:ind w:left="0" w:firstLine="0"/>
        <w:jc w:val="both"/>
        <w:rPr>
          <w:lang w:val="lv-LV"/>
        </w:rPr>
      </w:pPr>
      <w:r w:rsidRPr="006C6E27">
        <w:rPr>
          <w:lang w:val="lv-LV"/>
        </w:rPr>
        <w:t xml:space="preserve"> </w:t>
      </w:r>
    </w:p>
    <w:p w:rsidR="001874C5" w:rsidRPr="006C6E27" w:rsidRDefault="00F6276D" w:rsidP="00835671">
      <w:pPr>
        <w:spacing w:after="0" w:line="259" w:lineRule="auto"/>
        <w:ind w:left="0" w:firstLine="0"/>
        <w:jc w:val="both"/>
        <w:rPr>
          <w:lang w:val="lv-LV"/>
        </w:rPr>
      </w:pPr>
      <w:r w:rsidRPr="006C6E27">
        <w:rPr>
          <w:lang w:val="lv-LV"/>
        </w:rPr>
        <w:t xml:space="preserve"> </w:t>
      </w:r>
    </w:p>
    <w:p w:rsidR="006E1707" w:rsidRPr="006C6E27" w:rsidRDefault="006E1707" w:rsidP="00252EBF">
      <w:pPr>
        <w:spacing w:after="0" w:line="259" w:lineRule="auto"/>
        <w:ind w:left="0" w:firstLine="0"/>
        <w:jc w:val="both"/>
        <w:rPr>
          <w:lang w:val="lv-LV"/>
        </w:rPr>
      </w:pPr>
    </w:p>
    <w:sectPr w:rsidR="006E1707" w:rsidRPr="006C6E27" w:rsidSect="00E20CBE">
      <w:pgSz w:w="11906" w:h="16838"/>
      <w:pgMar w:top="710" w:right="1070" w:bottom="127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D9"/>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2176886"/>
    <w:multiLevelType w:val="multilevel"/>
    <w:tmpl w:val="12C0C58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A65C71"/>
    <w:multiLevelType w:val="multilevel"/>
    <w:tmpl w:val="414C6A7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6342EDC"/>
    <w:multiLevelType w:val="multilevel"/>
    <w:tmpl w:val="05223D94"/>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56A7F"/>
    <w:multiLevelType w:val="multilevel"/>
    <w:tmpl w:val="B3BCE0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15EC2097"/>
    <w:multiLevelType w:val="hybridMultilevel"/>
    <w:tmpl w:val="D55CD9E2"/>
    <w:lvl w:ilvl="0" w:tplc="F2E873BE">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6C3CCE"/>
    <w:multiLevelType w:val="multilevel"/>
    <w:tmpl w:val="B61CF45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C911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44295B"/>
    <w:multiLevelType w:val="hybridMultilevel"/>
    <w:tmpl w:val="67021F16"/>
    <w:lvl w:ilvl="0" w:tplc="04090001">
      <w:start w:val="1"/>
      <w:numFmt w:val="bullet"/>
      <w:lvlText w:val=""/>
      <w:lvlJc w:val="left"/>
      <w:pPr>
        <w:ind w:left="20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A405E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221F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2894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E6BD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223A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7C7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0612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FC14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10F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80D15"/>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242444AD"/>
    <w:multiLevelType w:val="multilevel"/>
    <w:tmpl w:val="B3BCE0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26456052"/>
    <w:multiLevelType w:val="multilevel"/>
    <w:tmpl w:val="E45C3A84"/>
    <w:lvl w:ilvl="0">
      <w:start w:val="2"/>
      <w:numFmt w:val="decimal"/>
      <w:lvlText w:val="%1"/>
      <w:lvlJc w:val="left"/>
      <w:pPr>
        <w:ind w:left="360" w:hanging="360"/>
      </w:pPr>
      <w:rPr>
        <w:rFonts w:hint="default"/>
      </w:rPr>
    </w:lvl>
    <w:lvl w:ilvl="1">
      <w:start w:val="2"/>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3" w15:restartNumberingAfterBreak="0">
    <w:nsid w:val="271476B9"/>
    <w:multiLevelType w:val="multilevel"/>
    <w:tmpl w:val="B3BCE0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28435869"/>
    <w:multiLevelType w:val="hybridMultilevel"/>
    <w:tmpl w:val="E4AC320A"/>
    <w:lvl w:ilvl="0" w:tplc="35660C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4C684">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DAE3F6">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54504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4041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70DEA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86DC2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8B90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A4865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2F1F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EB359E"/>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3A870B8B"/>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3C025B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C810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D36903"/>
    <w:multiLevelType w:val="multilevel"/>
    <w:tmpl w:val="49E8E04A"/>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500B7D"/>
    <w:multiLevelType w:val="multilevel"/>
    <w:tmpl w:val="EB6AE7F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4BC91103"/>
    <w:multiLevelType w:val="multilevel"/>
    <w:tmpl w:val="A4DAC6F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3833D3"/>
    <w:multiLevelType w:val="multilevel"/>
    <w:tmpl w:val="13B2D58E"/>
    <w:lvl w:ilvl="0">
      <w:start w:val="4"/>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F9221B"/>
    <w:multiLevelType w:val="multilevel"/>
    <w:tmpl w:val="C29E98A8"/>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965740"/>
    <w:multiLevelType w:val="multilevel"/>
    <w:tmpl w:val="8880238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ED70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777764"/>
    <w:multiLevelType w:val="hybridMultilevel"/>
    <w:tmpl w:val="31144810"/>
    <w:lvl w:ilvl="0" w:tplc="0C4AC6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81D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2286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9C37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E56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3214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2C04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A44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1E35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9444F5"/>
    <w:multiLevelType w:val="multilevel"/>
    <w:tmpl w:val="C7C0B5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686C4F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D43C94"/>
    <w:multiLevelType w:val="multilevel"/>
    <w:tmpl w:val="66D0B6F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167D7A"/>
    <w:multiLevelType w:val="hybridMultilevel"/>
    <w:tmpl w:val="15A472DE"/>
    <w:lvl w:ilvl="0" w:tplc="2D00C088">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EA3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A0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665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2C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0B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46E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E66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88B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D97802"/>
    <w:multiLevelType w:val="multilevel"/>
    <w:tmpl w:val="4EDCB5B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8470921"/>
    <w:multiLevelType w:val="multilevel"/>
    <w:tmpl w:val="B3BCE01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0">
    <w:nsid w:val="7EA840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2"/>
  </w:num>
  <w:num w:numId="3">
    <w:abstractNumId w:val="14"/>
  </w:num>
  <w:num w:numId="4">
    <w:abstractNumId w:val="23"/>
  </w:num>
  <w:num w:numId="5">
    <w:abstractNumId w:val="32"/>
  </w:num>
  <w:num w:numId="6">
    <w:abstractNumId w:val="6"/>
  </w:num>
  <w:num w:numId="7">
    <w:abstractNumId w:val="31"/>
  </w:num>
  <w:num w:numId="8">
    <w:abstractNumId w:val="27"/>
  </w:num>
  <w:num w:numId="9">
    <w:abstractNumId w:val="25"/>
  </w:num>
  <w:num w:numId="10">
    <w:abstractNumId w:val="8"/>
  </w:num>
  <w:num w:numId="11">
    <w:abstractNumId w:val="30"/>
  </w:num>
  <w:num w:numId="12">
    <w:abstractNumId w:val="24"/>
  </w:num>
  <w:num w:numId="13">
    <w:abstractNumId w:val="3"/>
  </w:num>
  <w:num w:numId="14">
    <w:abstractNumId w:val="26"/>
  </w:num>
  <w:num w:numId="15">
    <w:abstractNumId w:val="2"/>
  </w:num>
  <w:num w:numId="16">
    <w:abstractNumId w:val="19"/>
  </w:num>
  <w:num w:numId="17">
    <w:abstractNumId w:val="21"/>
  </w:num>
  <w:num w:numId="18">
    <w:abstractNumId w:val="12"/>
  </w:num>
  <w:num w:numId="19">
    <w:abstractNumId w:val="18"/>
  </w:num>
  <w:num w:numId="20">
    <w:abstractNumId w:val="34"/>
  </w:num>
  <w:num w:numId="21">
    <w:abstractNumId w:val="9"/>
  </w:num>
  <w:num w:numId="22">
    <w:abstractNumId w:val="29"/>
  </w:num>
  <w:num w:numId="23">
    <w:abstractNumId w:val="15"/>
  </w:num>
  <w:num w:numId="24">
    <w:abstractNumId w:val="7"/>
  </w:num>
  <w:num w:numId="25">
    <w:abstractNumId w:val="0"/>
  </w:num>
  <w:num w:numId="26">
    <w:abstractNumId w:val="28"/>
  </w:num>
  <w:num w:numId="27">
    <w:abstractNumId w:val="17"/>
  </w:num>
  <w:num w:numId="28">
    <w:abstractNumId w:val="16"/>
  </w:num>
  <w:num w:numId="29">
    <w:abstractNumId w:val="10"/>
  </w:num>
  <w:num w:numId="30">
    <w:abstractNumId w:val="5"/>
  </w:num>
  <w:num w:numId="31">
    <w:abstractNumId w:val="33"/>
  </w:num>
  <w:num w:numId="32">
    <w:abstractNumId w:val="11"/>
  </w:num>
  <w:num w:numId="33">
    <w:abstractNumId w:val="1"/>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7"/>
    <w:rsid w:val="000B3C23"/>
    <w:rsid w:val="000F361C"/>
    <w:rsid w:val="001874C5"/>
    <w:rsid w:val="001A6999"/>
    <w:rsid w:val="0021471A"/>
    <w:rsid w:val="00243883"/>
    <w:rsid w:val="00245A35"/>
    <w:rsid w:val="00252EBF"/>
    <w:rsid w:val="002E719A"/>
    <w:rsid w:val="002F55EA"/>
    <w:rsid w:val="00304197"/>
    <w:rsid w:val="00324CB9"/>
    <w:rsid w:val="00324EBF"/>
    <w:rsid w:val="00347AF7"/>
    <w:rsid w:val="003651D0"/>
    <w:rsid w:val="00503884"/>
    <w:rsid w:val="00531EA7"/>
    <w:rsid w:val="006361C1"/>
    <w:rsid w:val="006524C8"/>
    <w:rsid w:val="006A6091"/>
    <w:rsid w:val="006C6E27"/>
    <w:rsid w:val="006D371B"/>
    <w:rsid w:val="006E1707"/>
    <w:rsid w:val="006E3467"/>
    <w:rsid w:val="006E4472"/>
    <w:rsid w:val="006F5E9C"/>
    <w:rsid w:val="00755E97"/>
    <w:rsid w:val="007F112B"/>
    <w:rsid w:val="00835671"/>
    <w:rsid w:val="00893AA2"/>
    <w:rsid w:val="0091285C"/>
    <w:rsid w:val="009524CE"/>
    <w:rsid w:val="00953D0F"/>
    <w:rsid w:val="009863AE"/>
    <w:rsid w:val="009D7EFE"/>
    <w:rsid w:val="009E5DDA"/>
    <w:rsid w:val="009E7AE5"/>
    <w:rsid w:val="009F4502"/>
    <w:rsid w:val="00A870D6"/>
    <w:rsid w:val="00A95FCA"/>
    <w:rsid w:val="00AA60F7"/>
    <w:rsid w:val="00BC3CA2"/>
    <w:rsid w:val="00BF658B"/>
    <w:rsid w:val="00C4196C"/>
    <w:rsid w:val="00C73965"/>
    <w:rsid w:val="00C745C0"/>
    <w:rsid w:val="00CB1B3A"/>
    <w:rsid w:val="00CC5DEF"/>
    <w:rsid w:val="00CD4937"/>
    <w:rsid w:val="00D74647"/>
    <w:rsid w:val="00DB0AAF"/>
    <w:rsid w:val="00DD18DC"/>
    <w:rsid w:val="00E20CBE"/>
    <w:rsid w:val="00E563E4"/>
    <w:rsid w:val="00EB2D66"/>
    <w:rsid w:val="00EB30AD"/>
    <w:rsid w:val="00F119BA"/>
    <w:rsid w:val="00F56FCE"/>
    <w:rsid w:val="00F6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A9F"/>
  <w15:docId w15:val="{E174E4DB-81E8-489A-B188-3900DF0C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5" w:line="269" w:lineRule="auto"/>
      <w:ind w:left="2171" w:hanging="10"/>
    </w:pPr>
    <w:rPr>
      <w:rFonts w:ascii="Times New Roman" w:eastAsia="Times New Roman" w:hAnsi="Times New Roman" w:cs="Times New Roman"/>
      <w:color w:val="000000"/>
      <w:sz w:val="24"/>
    </w:rPr>
  </w:style>
  <w:style w:type="paragraph" w:styleId="Virsraksts1">
    <w:name w:val="heading 1"/>
    <w:basedOn w:val="Parasts"/>
    <w:next w:val="Parasts"/>
    <w:link w:val="Virsraksts1Rakstz"/>
    <w:qFormat/>
    <w:rsid w:val="009524CE"/>
    <w:pPr>
      <w:keepNext/>
      <w:spacing w:after="0" w:line="240" w:lineRule="auto"/>
      <w:ind w:left="0" w:firstLine="0"/>
      <w:outlineLvl w:val="0"/>
    </w:pPr>
    <w:rPr>
      <w:color w:val="auto"/>
      <w:sz w:val="28"/>
      <w:szCs w:val="20"/>
      <w:lang w:val="lv-LV"/>
    </w:rPr>
  </w:style>
  <w:style w:type="paragraph" w:styleId="Virsraksts4">
    <w:name w:val="heading 4"/>
    <w:basedOn w:val="Parasts"/>
    <w:next w:val="Parasts"/>
    <w:link w:val="Virsraksts4Rakstz"/>
    <w:uiPriority w:val="9"/>
    <w:semiHidden/>
    <w:unhideWhenUsed/>
    <w:qFormat/>
    <w:rsid w:val="00E563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524CE"/>
    <w:rPr>
      <w:rFonts w:ascii="Times New Roman" w:eastAsia="Times New Roman" w:hAnsi="Times New Roman" w:cs="Times New Roman"/>
      <w:sz w:val="28"/>
      <w:szCs w:val="20"/>
      <w:lang w:val="lv-LV"/>
    </w:rPr>
  </w:style>
  <w:style w:type="character" w:styleId="Hipersaite">
    <w:name w:val="Hyperlink"/>
    <w:basedOn w:val="Noklusjumarindkopasfonts"/>
    <w:rsid w:val="009524CE"/>
    <w:rPr>
      <w:color w:val="0563C1" w:themeColor="hyperlink"/>
      <w:u w:val="single"/>
    </w:rPr>
  </w:style>
  <w:style w:type="character" w:customStyle="1" w:styleId="Virsraksts4Rakstz">
    <w:name w:val="Virsraksts 4 Rakstz."/>
    <w:basedOn w:val="Noklusjumarindkopasfonts"/>
    <w:link w:val="Virsraksts4"/>
    <w:uiPriority w:val="9"/>
    <w:semiHidden/>
    <w:rsid w:val="00E563E4"/>
    <w:rPr>
      <w:rFonts w:asciiTheme="majorHAnsi" w:eastAsiaTheme="majorEastAsia" w:hAnsiTheme="majorHAnsi" w:cstheme="majorBidi"/>
      <w:i/>
      <w:iCs/>
      <w:color w:val="2E74B5" w:themeColor="accent1" w:themeShade="BF"/>
      <w:sz w:val="24"/>
    </w:rPr>
  </w:style>
  <w:style w:type="paragraph" w:styleId="Sarakstarindkopa">
    <w:name w:val="List Paragraph"/>
    <w:basedOn w:val="Parasts"/>
    <w:uiPriority w:val="34"/>
    <w:qFormat/>
    <w:rsid w:val="00CC5DEF"/>
    <w:pPr>
      <w:ind w:left="720"/>
      <w:contextualSpacing/>
    </w:pPr>
  </w:style>
  <w:style w:type="table" w:styleId="Reatabula">
    <w:name w:val="Table Grid"/>
    <w:basedOn w:val="Parastatabula"/>
    <w:uiPriority w:val="39"/>
    <w:rsid w:val="006F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43883"/>
    <w:pPr>
      <w:spacing w:before="100" w:beforeAutospacing="1" w:after="100" w:afterAutospacing="1" w:line="240" w:lineRule="auto"/>
      <w:ind w:left="0" w:firstLine="0"/>
    </w:pPr>
    <w:rPr>
      <w:color w:val="auto"/>
      <w:szCs w:val="24"/>
    </w:rPr>
  </w:style>
  <w:style w:type="paragraph" w:styleId="Balonteksts">
    <w:name w:val="Balloon Text"/>
    <w:basedOn w:val="Parasts"/>
    <w:link w:val="BalontekstsRakstz"/>
    <w:uiPriority w:val="99"/>
    <w:semiHidden/>
    <w:unhideWhenUsed/>
    <w:rsid w:val="00C4196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196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820">
      <w:bodyDiv w:val="1"/>
      <w:marLeft w:val="0"/>
      <w:marRight w:val="0"/>
      <w:marTop w:val="0"/>
      <w:marBottom w:val="0"/>
      <w:divBdr>
        <w:top w:val="none" w:sz="0" w:space="0" w:color="auto"/>
        <w:left w:val="none" w:sz="0" w:space="0" w:color="auto"/>
        <w:bottom w:val="none" w:sz="0" w:space="0" w:color="auto"/>
        <w:right w:val="none" w:sz="0" w:space="0" w:color="auto"/>
      </w:divBdr>
    </w:div>
    <w:div w:id="280651497">
      <w:bodyDiv w:val="1"/>
      <w:marLeft w:val="0"/>
      <w:marRight w:val="0"/>
      <w:marTop w:val="0"/>
      <w:marBottom w:val="0"/>
      <w:divBdr>
        <w:top w:val="none" w:sz="0" w:space="0" w:color="auto"/>
        <w:left w:val="none" w:sz="0" w:space="0" w:color="auto"/>
        <w:bottom w:val="none" w:sz="0" w:space="0" w:color="auto"/>
        <w:right w:val="none" w:sz="0" w:space="0" w:color="auto"/>
      </w:divBdr>
    </w:div>
    <w:div w:id="76279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B510-438E-4F77-B5C6-7E657CB7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6963</Words>
  <Characters>3969</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Skaidrite</dc:creator>
  <cp:keywords/>
  <cp:lastModifiedBy>User</cp:lastModifiedBy>
  <cp:revision>4</cp:revision>
  <cp:lastPrinted>2023-08-31T08:27:00Z</cp:lastPrinted>
  <dcterms:created xsi:type="dcterms:W3CDTF">2023-08-31T07:53:00Z</dcterms:created>
  <dcterms:modified xsi:type="dcterms:W3CDTF">2023-08-31T08:37:00Z</dcterms:modified>
</cp:coreProperties>
</file>